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708A83" w14:textId="77777777" w:rsidR="007E524C" w:rsidRDefault="007E524C" w:rsidP="007E524C">
      <w:pPr>
        <w:jc w:val="center"/>
        <w:rPr>
          <w:sz w:val="28"/>
          <w:szCs w:val="28"/>
        </w:rPr>
      </w:pPr>
      <w:r>
        <w:rPr>
          <w:noProof/>
        </w:rPr>
        <mc:AlternateContent>
          <mc:Choice Requires="wps">
            <w:drawing>
              <wp:anchor distT="0" distB="0" distL="114300" distR="114300" simplePos="0" relativeHeight="251659264" behindDoc="0" locked="0" layoutInCell="1" allowOverlap="1" wp14:anchorId="64A5B5B6" wp14:editId="4438FCC1">
                <wp:simplePos x="0" y="0"/>
                <wp:positionH relativeFrom="margin">
                  <wp:align>right</wp:align>
                </wp:positionH>
                <wp:positionV relativeFrom="paragraph">
                  <wp:posOffset>0</wp:posOffset>
                </wp:positionV>
                <wp:extent cx="6187440" cy="810260"/>
                <wp:effectExtent l="0" t="0" r="3810" b="8890"/>
                <wp:wrapNone/>
                <wp:docPr id="1" name="矩形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6187440" cy="8102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9F0A5CF" w14:textId="77777777" w:rsidR="007E524C" w:rsidRDefault="007E524C" w:rsidP="007E524C">
                            <w:pPr>
                              <w:jc w:val="distribute"/>
                              <w:rPr>
                                <w:rFonts w:ascii="长城长宋体" w:eastAsia="长城长宋体"/>
                                <w:b/>
                                <w:bCs/>
                                <w:color w:val="FF0000"/>
                                <w:spacing w:val="-16"/>
                                <w:w w:val="60"/>
                                <w:sz w:val="90"/>
                                <w:szCs w:val="90"/>
                              </w:rPr>
                            </w:pPr>
                            <w:r>
                              <w:rPr>
                                <w:rFonts w:ascii="长城长宋体" w:eastAsia="长城长宋体" w:hint="eastAsia"/>
                                <w:b/>
                                <w:bCs/>
                                <w:color w:val="FF0000"/>
                                <w:spacing w:val="-16"/>
                                <w:w w:val="60"/>
                                <w:sz w:val="90"/>
                                <w:szCs w:val="90"/>
                              </w:rPr>
                              <w:t>中国管理科学研究院教育科学研究所</w:t>
                            </w:r>
                          </w:p>
                          <w:p w14:paraId="6015CEB0" w14:textId="77777777" w:rsidR="007E524C" w:rsidRDefault="007E524C" w:rsidP="007E524C">
                            <w:pPr>
                              <w:jc w:val="distribute"/>
                              <w:rPr>
                                <w:rFonts w:ascii="长城长宋体" w:eastAsia="长城长宋体"/>
                                <w:b/>
                                <w:bCs/>
                                <w:color w:val="FF0000"/>
                                <w:spacing w:val="-16"/>
                                <w:w w:val="60"/>
                                <w:sz w:val="90"/>
                                <w:szCs w:val="90"/>
                              </w:rPr>
                            </w:pPr>
                          </w:p>
                          <w:p w14:paraId="3FA723A2" w14:textId="77777777" w:rsidR="007E524C" w:rsidRDefault="007E524C" w:rsidP="007E524C">
                            <w:pPr>
                              <w:rPr>
                                <w:w w:val="6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A5B5B6" id="矩形 1" o:spid="_x0000_s1026" style="position:absolute;left:0;text-align:left;margin-left:436pt;margin-top:0;width:487.2pt;height:63.8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" stroked="f">
                <o:lock v:ext="edit" aspectratio="t"/>
                <v:textbox>
                  <w:txbxContent>
                    <w:p w14:paraId="39F0A5CF" w14:textId="77777777" w:rsidR="007E524C" w:rsidRDefault="007E524C" w:rsidP="007E524C">
                      <w:pPr>
                        <w:jc w:val="distribute"/>
                        <w:rPr>
                          <w:rFonts w:ascii="长城长宋体" w:eastAsia="长城长宋体"/>
                          <w:b/>
                          <w:bCs/>
                          <w:color w:val="FF0000"/>
                          <w:spacing w:val="-16"/>
                          <w:w w:val="60"/>
                          <w:sz w:val="90"/>
                          <w:szCs w:val="90"/>
                        </w:rPr>
                      </w:pPr>
                      <w:r>
                        <w:rPr>
                          <w:rFonts w:ascii="长城长宋体" w:eastAsia="长城长宋体" w:hint="eastAsia"/>
                          <w:b/>
                          <w:bCs/>
                          <w:color w:val="FF0000"/>
                          <w:spacing w:val="-16"/>
                          <w:w w:val="60"/>
                          <w:sz w:val="90"/>
                          <w:szCs w:val="90"/>
                        </w:rPr>
                        <w:t>中国管理科学研究院教育科学研究所</w:t>
                      </w:r>
                    </w:p>
                    <w:p w14:paraId="6015CEB0" w14:textId="77777777" w:rsidR="007E524C" w:rsidRDefault="007E524C" w:rsidP="007E524C">
                      <w:pPr>
                        <w:jc w:val="distribute"/>
                        <w:rPr>
                          <w:rFonts w:ascii="长城长宋体" w:eastAsia="长城长宋体"/>
                          <w:b/>
                          <w:bCs/>
                          <w:color w:val="FF0000"/>
                          <w:spacing w:val="-16"/>
                          <w:w w:val="60"/>
                          <w:sz w:val="90"/>
                          <w:szCs w:val="90"/>
                        </w:rPr>
                      </w:pPr>
                    </w:p>
                    <w:p w14:paraId="3FA723A2" w14:textId="77777777" w:rsidR="007E524C" w:rsidRDefault="007E524C" w:rsidP="007E524C">
                      <w:pPr>
                        <w:rPr>
                          <w:w w:val="66"/>
                        </w:rPr>
                      </w:pPr>
                    </w:p>
                  </w:txbxContent>
                </v:textbox>
                <w10:wrap anchorx="margin"/>
              </v:rect>
            </w:pict>
          </mc:Fallback>
        </mc:AlternateContent>
      </w:r>
    </w:p>
    <w:p w14:paraId="247E7DBC" w14:textId="77777777" w:rsidR="007E524C" w:rsidRDefault="007E524C" w:rsidP="007E524C">
      <w:pPr>
        <w:jc w:val="center"/>
        <w:rPr>
          <w:sz w:val="28"/>
          <w:szCs w:val="28"/>
        </w:rPr>
      </w:pPr>
    </w:p>
    <w:p w14:paraId="23AA6D57" w14:textId="2ACC958D" w:rsidR="007E524C" w:rsidRPr="007E524C" w:rsidRDefault="007E524C" w:rsidP="007E524C">
      <w:pPr>
        <w:spacing w:line="440" w:lineRule="exact"/>
        <w:jc w:val="center"/>
        <w:rPr>
          <w:rFonts w:ascii="黑体" w:eastAsia="黑体"/>
          <w:sz w:val="28"/>
          <w:szCs w:val="28"/>
        </w:rPr>
      </w:pPr>
      <w:r w:rsidRPr="009C3F1C">
        <w:rPr>
          <w:noProof/>
          <w:sz w:val="28"/>
          <w:szCs w:val="28"/>
        </w:rPr>
        <mc:AlternateContent>
          <mc:Choice Requires="wps">
            <w:drawing>
              <wp:anchor distT="0" distB="0" distL="114935" distR="114935" simplePos="0" relativeHeight="251661312" behindDoc="0" locked="0" layoutInCell="1" allowOverlap="1" wp14:anchorId="594558B2" wp14:editId="546883AC">
                <wp:simplePos x="0" y="0"/>
                <wp:positionH relativeFrom="margin">
                  <wp:align>right</wp:align>
                </wp:positionH>
                <wp:positionV relativeFrom="paragraph">
                  <wp:posOffset>327660</wp:posOffset>
                </wp:positionV>
                <wp:extent cx="6126480" cy="7620"/>
                <wp:effectExtent l="19050" t="19050" r="26670" b="30480"/>
                <wp:wrapNone/>
                <wp:docPr id="2" name="直接连接符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6480" cy="7620"/>
                        </a:xfrm>
                        <a:prstGeom prst="line">
                          <a:avLst/>
                        </a:prstGeom>
                        <a:noFill/>
                        <a:ln w="38100">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67309D7" id="直接连接符 2" o:spid="_x0000_s1026" style="position:absolute;left:0;text-align:left;z-index:251661312;visibility:visible;mso-wrap-style:square;mso-width-percent:0;mso-height-percent:0;mso-wrap-distance-left:9.05pt;mso-wrap-distance-top:0;mso-wrap-distance-right:9.05pt;mso-wrap-distance-bottom:0;mso-position-horizontal:right;mso-position-horizontal-relative:margin;mso-position-vertical:absolute;mso-position-vertical-relative:text;mso-width-percent:0;mso-height-percent:0;mso-width-relative:page;mso-height-relative:page" from="431.2pt,25.8pt" to="913.6pt,2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" strokecolor="red" strokeweight="3pt">
                <w10:wrap anchorx="margin"/>
              </v:line>
            </w:pict>
          </mc:Fallback>
        </mc:AlternateContent>
      </w:r>
      <w:r w:rsidRPr="009C3F1C">
        <w:rPr>
          <w:rFonts w:hint="eastAsia"/>
          <w:sz w:val="28"/>
          <w:szCs w:val="28"/>
        </w:rPr>
        <w:t>中管教字﹝2019﹞</w:t>
      </w:r>
      <w:r w:rsidR="00016AFA">
        <w:rPr>
          <w:sz w:val="28"/>
          <w:szCs w:val="28"/>
        </w:rPr>
        <w:t>53</w:t>
      </w:r>
      <w:bookmarkStart w:id="0" w:name="_GoBack"/>
      <w:bookmarkEnd w:id="0"/>
      <w:r w:rsidRPr="009C3F1C">
        <w:rPr>
          <w:rFonts w:hint="eastAsia"/>
          <w:sz w:val="28"/>
          <w:szCs w:val="28"/>
        </w:rPr>
        <w:t>号</w:t>
      </w:r>
    </w:p>
    <w:p w14:paraId="5C31667D" w14:textId="77777777" w:rsidR="00725D6F" w:rsidRPr="00510A1B" w:rsidRDefault="00675EDF" w:rsidP="007E524C">
      <w:pPr>
        <w:spacing w:beforeLines="75" w:before="234" w:line="480" w:lineRule="exact"/>
        <w:jc w:val="center"/>
        <w:rPr>
          <w:rFonts w:ascii="宋体" w:eastAsia="宋体" w:hAnsi="宋体"/>
          <w:sz w:val="28"/>
          <w:szCs w:val="28"/>
        </w:rPr>
      </w:pPr>
      <w:r w:rsidRPr="00510A1B">
        <w:rPr>
          <w:rFonts w:ascii="宋体" w:eastAsia="宋体" w:hAnsi="宋体" w:hint="eastAsia"/>
          <w:sz w:val="28"/>
          <w:szCs w:val="28"/>
        </w:rPr>
        <w:t>卓越教师培养计划</w:t>
      </w:r>
      <w:r w:rsidR="007E524C" w:rsidRPr="00510A1B">
        <w:rPr>
          <w:rFonts w:ascii="宋体" w:eastAsia="宋体" w:hAnsi="宋体" w:hint="eastAsia"/>
          <w:sz w:val="28"/>
          <w:szCs w:val="28"/>
        </w:rPr>
        <w:t>——</w:t>
      </w:r>
      <w:r w:rsidR="00541FF8" w:rsidRPr="00510A1B">
        <w:rPr>
          <w:rFonts w:ascii="宋体" w:eastAsia="宋体" w:hAnsi="宋体" w:hint="eastAsia"/>
          <w:sz w:val="28"/>
          <w:szCs w:val="28"/>
        </w:rPr>
        <w:t>课程</w:t>
      </w:r>
      <w:r w:rsidR="006753D3" w:rsidRPr="00510A1B">
        <w:rPr>
          <w:rFonts w:ascii="宋体" w:eastAsia="宋体" w:hAnsi="宋体" w:hint="eastAsia"/>
          <w:sz w:val="28"/>
          <w:szCs w:val="28"/>
        </w:rPr>
        <w:t>“</w:t>
      </w:r>
      <w:r w:rsidR="00541FF8" w:rsidRPr="00510A1B">
        <w:rPr>
          <w:rFonts w:ascii="宋体" w:eastAsia="宋体" w:hAnsi="宋体" w:hint="eastAsia"/>
          <w:sz w:val="28"/>
          <w:szCs w:val="28"/>
        </w:rPr>
        <w:t>内涵式发展</w:t>
      </w:r>
      <w:r w:rsidR="006753D3" w:rsidRPr="00510A1B">
        <w:rPr>
          <w:rFonts w:ascii="宋体" w:eastAsia="宋体" w:hAnsi="宋体" w:hint="eastAsia"/>
          <w:sz w:val="28"/>
          <w:szCs w:val="28"/>
        </w:rPr>
        <w:t>”能力提升</w:t>
      </w:r>
    </w:p>
    <w:p w14:paraId="6E35B8FA" w14:textId="77777777" w:rsidR="00853368" w:rsidRPr="00510A1B" w:rsidRDefault="00853368" w:rsidP="006753D3">
      <w:pPr>
        <w:spacing w:line="480" w:lineRule="exact"/>
        <w:jc w:val="center"/>
        <w:rPr>
          <w:rFonts w:ascii="宋体" w:eastAsia="宋体" w:hAnsi="宋体"/>
          <w:b/>
          <w:sz w:val="28"/>
          <w:szCs w:val="28"/>
        </w:rPr>
      </w:pPr>
      <w:r w:rsidRPr="00510A1B">
        <w:rPr>
          <w:rFonts w:ascii="宋体" w:eastAsia="宋体" w:hAnsi="宋体" w:hint="eastAsia"/>
          <w:b/>
          <w:sz w:val="28"/>
          <w:szCs w:val="28"/>
        </w:rPr>
        <w:t>面向新形势、新任务</w:t>
      </w:r>
      <w:r w:rsidRPr="00510A1B">
        <w:rPr>
          <w:rFonts w:ascii="宋体" w:eastAsia="宋体" w:hAnsi="宋体"/>
          <w:b/>
          <w:sz w:val="28"/>
          <w:szCs w:val="28"/>
        </w:rPr>
        <w:t xml:space="preserve">, 从新高度理解教学改革, </w:t>
      </w:r>
      <w:r w:rsidR="00541FF8" w:rsidRPr="00510A1B">
        <w:rPr>
          <w:rFonts w:ascii="宋体" w:eastAsia="宋体" w:hAnsi="宋体"/>
          <w:b/>
          <w:sz w:val="28"/>
          <w:szCs w:val="28"/>
        </w:rPr>
        <w:br/>
      </w:r>
      <w:r w:rsidR="00541FF8" w:rsidRPr="00510A1B">
        <w:rPr>
          <w:rFonts w:ascii="宋体" w:eastAsia="宋体" w:hAnsi="宋体" w:hint="eastAsia"/>
          <w:b/>
          <w:sz w:val="28"/>
          <w:szCs w:val="28"/>
        </w:rPr>
        <w:t>注重</w:t>
      </w:r>
      <w:r w:rsidR="006753D3" w:rsidRPr="00510A1B">
        <w:rPr>
          <w:rFonts w:ascii="宋体" w:eastAsia="宋体" w:hAnsi="宋体" w:hint="eastAsia"/>
          <w:b/>
          <w:sz w:val="28"/>
          <w:szCs w:val="28"/>
        </w:rPr>
        <w:t>“</w:t>
      </w:r>
      <w:r w:rsidR="003548A9" w:rsidRPr="00510A1B">
        <w:rPr>
          <w:rFonts w:ascii="宋体" w:eastAsia="宋体" w:hAnsi="宋体" w:hint="eastAsia"/>
          <w:b/>
          <w:sz w:val="28"/>
          <w:szCs w:val="28"/>
        </w:rPr>
        <w:t>内涵式发展</w:t>
      </w:r>
      <w:r w:rsidR="006753D3" w:rsidRPr="00510A1B">
        <w:rPr>
          <w:rFonts w:ascii="宋体" w:eastAsia="宋体" w:hAnsi="宋体" w:hint="eastAsia"/>
          <w:b/>
          <w:sz w:val="28"/>
          <w:szCs w:val="28"/>
        </w:rPr>
        <w:t>”</w:t>
      </w:r>
      <w:r w:rsidRPr="00510A1B">
        <w:rPr>
          <w:rFonts w:ascii="宋体" w:eastAsia="宋体" w:hAnsi="宋体"/>
          <w:b/>
          <w:sz w:val="28"/>
          <w:szCs w:val="28"/>
        </w:rPr>
        <w:t>建设</w:t>
      </w:r>
      <w:r w:rsidR="006753D3" w:rsidRPr="00510A1B">
        <w:rPr>
          <w:rFonts w:ascii="宋体" w:eastAsia="宋体" w:hAnsi="宋体" w:hint="eastAsia"/>
          <w:b/>
          <w:sz w:val="28"/>
          <w:szCs w:val="28"/>
        </w:rPr>
        <w:t>“</w:t>
      </w:r>
      <w:r w:rsidRPr="00510A1B">
        <w:rPr>
          <w:rFonts w:ascii="宋体" w:eastAsia="宋体" w:hAnsi="宋体"/>
          <w:b/>
          <w:sz w:val="28"/>
          <w:szCs w:val="28"/>
        </w:rPr>
        <w:t>一流本科</w:t>
      </w:r>
      <w:r w:rsidR="006753D3" w:rsidRPr="00510A1B">
        <w:rPr>
          <w:rFonts w:ascii="宋体" w:eastAsia="宋体" w:hAnsi="宋体" w:hint="eastAsia"/>
          <w:b/>
          <w:sz w:val="28"/>
          <w:szCs w:val="28"/>
        </w:rPr>
        <w:t>”</w:t>
      </w:r>
      <w:r w:rsidR="005C7A0E" w:rsidRPr="00510A1B">
        <w:rPr>
          <w:rFonts w:ascii="宋体" w:eastAsia="宋体" w:hAnsi="宋体" w:hint="eastAsia"/>
          <w:b/>
          <w:sz w:val="28"/>
          <w:szCs w:val="28"/>
        </w:rPr>
        <w:t>打造“金课”</w:t>
      </w:r>
      <w:r w:rsidRPr="00510A1B">
        <w:rPr>
          <w:rFonts w:ascii="宋体" w:eastAsia="宋体" w:hAnsi="宋体" w:hint="eastAsia"/>
          <w:b/>
          <w:sz w:val="28"/>
          <w:szCs w:val="28"/>
        </w:rPr>
        <w:t>能力提升</w:t>
      </w:r>
      <w:r w:rsidR="005B1CC5" w:rsidRPr="00510A1B">
        <w:rPr>
          <w:rFonts w:ascii="宋体" w:eastAsia="宋体" w:hAnsi="宋体" w:hint="eastAsia"/>
          <w:b/>
          <w:sz w:val="28"/>
          <w:szCs w:val="28"/>
        </w:rPr>
        <w:t>研修班</w:t>
      </w:r>
      <w:r w:rsidRPr="00510A1B">
        <w:rPr>
          <w:rFonts w:ascii="宋体" w:eastAsia="宋体" w:hAnsi="宋体" w:hint="eastAsia"/>
          <w:b/>
          <w:sz w:val="28"/>
          <w:szCs w:val="28"/>
        </w:rPr>
        <w:t>通知</w:t>
      </w:r>
      <w:r w:rsidR="006753D3" w:rsidRPr="00510A1B">
        <w:rPr>
          <w:rFonts w:ascii="宋体" w:eastAsia="宋体" w:hAnsi="宋体" w:hint="eastAsia"/>
          <w:b/>
          <w:sz w:val="28"/>
          <w:szCs w:val="28"/>
        </w:rPr>
        <w:t xml:space="preserve"> </w:t>
      </w:r>
    </w:p>
    <w:p w14:paraId="1E063A6B" w14:textId="77777777" w:rsidR="00A6096E" w:rsidRPr="003A45CE" w:rsidRDefault="00A6096E" w:rsidP="00853368">
      <w:pPr>
        <w:spacing w:line="480" w:lineRule="exact"/>
        <w:jc w:val="center"/>
        <w:rPr>
          <w:rFonts w:ascii="宋体" w:eastAsia="宋体" w:hAnsi="宋体"/>
          <w:i/>
          <w:color w:val="7F7F7F" w:themeColor="text1" w:themeTint="80"/>
          <w:szCs w:val="21"/>
        </w:rPr>
      </w:pPr>
      <w:r w:rsidRPr="00795D51">
        <w:rPr>
          <w:rFonts w:ascii="宋体" w:eastAsia="宋体" w:hAnsi="宋体" w:hint="eastAsia"/>
          <w:i/>
          <w:color w:val="767171" w:themeColor="background2" w:themeShade="80"/>
          <w:szCs w:val="21"/>
        </w:rPr>
        <w:t>核心研修内容：</w:t>
      </w:r>
      <w:r w:rsidR="00853368">
        <w:rPr>
          <w:rFonts w:ascii="宋体" w:eastAsia="宋体" w:hAnsi="宋体" w:hint="eastAsia"/>
          <w:i/>
          <w:color w:val="767171" w:themeColor="background2" w:themeShade="80"/>
          <w:szCs w:val="21"/>
        </w:rPr>
        <w:t>（</w:t>
      </w:r>
      <w:r w:rsidR="006753D3" w:rsidRPr="003A45CE">
        <w:rPr>
          <w:rFonts w:ascii="宋体" w:eastAsia="宋体" w:hAnsi="宋体" w:hint="eastAsia"/>
          <w:i/>
          <w:color w:val="7F7F7F" w:themeColor="text1" w:themeTint="80"/>
          <w:szCs w:val="21"/>
        </w:rPr>
        <w:t>学习活动教学法，促进深度学习，研究性教学</w:t>
      </w:r>
      <w:r w:rsidR="00853368" w:rsidRPr="003A45CE">
        <w:rPr>
          <w:rFonts w:ascii="宋体" w:eastAsia="宋体" w:hAnsi="宋体" w:hint="eastAsia"/>
          <w:i/>
          <w:color w:val="7F7F7F" w:themeColor="text1" w:themeTint="80"/>
          <w:szCs w:val="21"/>
        </w:rPr>
        <w:t>）</w:t>
      </w:r>
    </w:p>
    <w:p w14:paraId="6FFBEE6A" w14:textId="77777777" w:rsidR="007E524C" w:rsidRPr="007E524C" w:rsidRDefault="007E524C" w:rsidP="00DA4D74">
      <w:pPr>
        <w:spacing w:beforeLines="20" w:before="62" w:line="440" w:lineRule="exact"/>
        <w:rPr>
          <w:rFonts w:ascii="宋体" w:eastAsia="宋体" w:hAnsi="宋体"/>
          <w:b/>
          <w:sz w:val="28"/>
          <w:szCs w:val="28"/>
        </w:rPr>
      </w:pPr>
      <w:r w:rsidRPr="007E524C">
        <w:rPr>
          <w:rFonts w:ascii="宋体" w:eastAsia="宋体" w:hAnsi="宋体" w:hint="eastAsia"/>
          <w:b/>
          <w:sz w:val="28"/>
          <w:szCs w:val="28"/>
        </w:rPr>
        <w:t>各高等院校：</w:t>
      </w:r>
    </w:p>
    <w:p w14:paraId="2EF646A7" w14:textId="77777777" w:rsidR="00853368" w:rsidRPr="00853368" w:rsidRDefault="00853368" w:rsidP="00853368">
      <w:pPr>
        <w:spacing w:beforeLines="20" w:before="62" w:line="440" w:lineRule="exact"/>
        <w:ind w:firstLine="480"/>
        <w:rPr>
          <w:rFonts w:ascii="宋体" w:eastAsia="宋体" w:hAnsi="宋体"/>
          <w:sz w:val="24"/>
          <w:szCs w:val="24"/>
        </w:rPr>
      </w:pPr>
      <w:proofErr w:type="gramStart"/>
      <w:r w:rsidRPr="00853368">
        <w:rPr>
          <w:rFonts w:ascii="宋体" w:eastAsia="宋体" w:hAnsi="宋体" w:hint="eastAsia"/>
          <w:sz w:val="24"/>
          <w:szCs w:val="24"/>
        </w:rPr>
        <w:t>教高〔</w:t>
      </w:r>
      <w:r w:rsidRPr="00853368">
        <w:rPr>
          <w:rFonts w:ascii="宋体" w:eastAsia="宋体" w:hAnsi="宋体"/>
          <w:sz w:val="24"/>
          <w:szCs w:val="24"/>
        </w:rPr>
        <w:t>2018〕</w:t>
      </w:r>
      <w:proofErr w:type="gramEnd"/>
      <w:r w:rsidRPr="00853368">
        <w:rPr>
          <w:rFonts w:ascii="宋体" w:eastAsia="宋体" w:hAnsi="宋体"/>
          <w:sz w:val="24"/>
          <w:szCs w:val="24"/>
        </w:rPr>
        <w:t>2号文件指出 “当前，我国高等教育正处于内涵发展、质量提升、改革攻坚的关键时期和全面提高人才培养能力、建设高等教育强国的关键阶段。”教育部长陈宝生和高教司长吴岩在一系列讲话中明确要求各地各高校落实“新时代全国高等学校本科教育工作会议”精神, 建设</w:t>
      </w:r>
      <w:r w:rsidRPr="00633C15">
        <w:rPr>
          <w:rFonts w:ascii="宋体" w:eastAsia="宋体" w:hAnsi="宋体"/>
          <w:b/>
          <w:sz w:val="24"/>
          <w:szCs w:val="24"/>
        </w:rPr>
        <w:t>“一流本科”</w:t>
      </w:r>
      <w:r w:rsidRPr="00853368">
        <w:rPr>
          <w:rFonts w:ascii="宋体" w:eastAsia="宋体" w:hAnsi="宋体"/>
          <w:sz w:val="24"/>
          <w:szCs w:val="24"/>
        </w:rPr>
        <w:t>, 打造</w:t>
      </w:r>
      <w:r w:rsidRPr="00633C15">
        <w:rPr>
          <w:rFonts w:ascii="宋体" w:eastAsia="宋体" w:hAnsi="宋体"/>
          <w:b/>
          <w:sz w:val="24"/>
          <w:szCs w:val="24"/>
        </w:rPr>
        <w:t>“金专、金课”</w:t>
      </w:r>
      <w:r w:rsidRPr="00853368">
        <w:rPr>
          <w:rFonts w:ascii="宋体" w:eastAsia="宋体" w:hAnsi="宋体"/>
          <w:sz w:val="24"/>
          <w:szCs w:val="24"/>
        </w:rPr>
        <w:t>, 特别强调要走</w:t>
      </w:r>
      <w:r w:rsidRPr="00633C15">
        <w:rPr>
          <w:rFonts w:ascii="宋体" w:eastAsia="宋体" w:hAnsi="宋体"/>
          <w:b/>
          <w:sz w:val="24"/>
          <w:szCs w:val="24"/>
        </w:rPr>
        <w:t>“内涵式发展”</w:t>
      </w:r>
      <w:r w:rsidRPr="00853368">
        <w:rPr>
          <w:rFonts w:ascii="宋体" w:eastAsia="宋体" w:hAnsi="宋体"/>
          <w:sz w:val="24"/>
          <w:szCs w:val="24"/>
        </w:rPr>
        <w:t>道路, 注重提升专业和课程的</w:t>
      </w:r>
      <w:r w:rsidRPr="00633C15">
        <w:rPr>
          <w:rFonts w:ascii="宋体" w:eastAsia="宋体" w:hAnsi="宋体"/>
          <w:b/>
          <w:sz w:val="24"/>
          <w:szCs w:val="24"/>
        </w:rPr>
        <w:t>“高阶性、创新性、挑战度”</w:t>
      </w:r>
      <w:r w:rsidRPr="00853368">
        <w:rPr>
          <w:rFonts w:ascii="宋体" w:eastAsia="宋体" w:hAnsi="宋体"/>
          <w:sz w:val="24"/>
          <w:szCs w:val="24"/>
        </w:rPr>
        <w:t>, 同时给本科生合理</w:t>
      </w:r>
      <w:r w:rsidRPr="00633C15">
        <w:rPr>
          <w:rFonts w:ascii="宋体" w:eastAsia="宋体" w:hAnsi="宋体"/>
          <w:b/>
          <w:sz w:val="24"/>
          <w:szCs w:val="24"/>
        </w:rPr>
        <w:t>“增负”</w:t>
      </w:r>
      <w:r w:rsidRPr="00853368">
        <w:rPr>
          <w:rFonts w:ascii="宋体" w:eastAsia="宋体" w:hAnsi="宋体"/>
          <w:sz w:val="24"/>
          <w:szCs w:val="24"/>
        </w:rPr>
        <w:t>，切实提高学生学习的质量 。</w:t>
      </w:r>
    </w:p>
    <w:p w14:paraId="39014F1B" w14:textId="77777777" w:rsidR="00853368" w:rsidRPr="003A45CE" w:rsidRDefault="00853368" w:rsidP="00853368">
      <w:pPr>
        <w:spacing w:beforeLines="20" w:before="62" w:line="440" w:lineRule="exact"/>
        <w:ind w:firstLine="480"/>
        <w:rPr>
          <w:rFonts w:ascii="宋体" w:eastAsia="宋体" w:hAnsi="宋体"/>
          <w:color w:val="C00000"/>
          <w:sz w:val="24"/>
          <w:szCs w:val="24"/>
        </w:rPr>
      </w:pPr>
      <w:r w:rsidRPr="00853368">
        <w:rPr>
          <w:rFonts w:ascii="宋体" w:eastAsia="宋体" w:hAnsi="宋体" w:hint="eastAsia"/>
          <w:sz w:val="24"/>
          <w:szCs w:val="24"/>
        </w:rPr>
        <w:t>针对高校需要面对的新形势、新任务</w:t>
      </w:r>
      <w:r w:rsidRPr="00853368">
        <w:rPr>
          <w:rFonts w:ascii="宋体" w:eastAsia="宋体" w:hAnsi="宋体"/>
          <w:sz w:val="24"/>
          <w:szCs w:val="24"/>
        </w:rPr>
        <w:t>, 本研修班帮助老师从前沿教学理论的高度理解新时代对人才培养的新要求, 掌握建设高水平教学体系的重要原素，尤其为</w:t>
      </w:r>
      <w:r w:rsidRPr="00293897">
        <w:rPr>
          <w:rFonts w:ascii="宋体" w:eastAsia="宋体" w:hAnsi="宋体"/>
          <w:b/>
          <w:sz w:val="24"/>
          <w:szCs w:val="24"/>
        </w:rPr>
        <w:t>“内涵式发展”</w:t>
      </w:r>
      <w:r w:rsidRPr="00853368">
        <w:rPr>
          <w:rFonts w:ascii="宋体" w:eastAsia="宋体" w:hAnsi="宋体"/>
          <w:sz w:val="24"/>
          <w:szCs w:val="24"/>
        </w:rPr>
        <w:t>的新理念提供具体可操作的模式和方法,支持学校领导和一线老师建设</w:t>
      </w:r>
      <w:r w:rsidRPr="00293897">
        <w:rPr>
          <w:rFonts w:ascii="宋体" w:eastAsia="宋体" w:hAnsi="宋体"/>
          <w:b/>
          <w:sz w:val="24"/>
          <w:szCs w:val="24"/>
        </w:rPr>
        <w:t>“一流本科”</w:t>
      </w:r>
      <w:r w:rsidRPr="00853368">
        <w:rPr>
          <w:rFonts w:ascii="宋体" w:eastAsia="宋体" w:hAnsi="宋体"/>
          <w:sz w:val="24"/>
          <w:szCs w:val="24"/>
        </w:rPr>
        <w:t>, 打造含金度高的</w:t>
      </w:r>
      <w:r w:rsidRPr="00293897">
        <w:rPr>
          <w:rFonts w:ascii="宋体" w:eastAsia="宋体" w:hAnsi="宋体"/>
          <w:b/>
          <w:sz w:val="24"/>
          <w:szCs w:val="24"/>
        </w:rPr>
        <w:t>“金专业”、“金课程”、“金课堂”</w:t>
      </w:r>
      <w:r w:rsidR="00642E74">
        <w:rPr>
          <w:rFonts w:ascii="宋体" w:eastAsia="宋体" w:hAnsi="宋体" w:hint="eastAsia"/>
          <w:b/>
          <w:sz w:val="24"/>
          <w:szCs w:val="24"/>
        </w:rPr>
        <w:t>，</w:t>
      </w:r>
      <w:r w:rsidR="003A45CE" w:rsidRPr="003A45CE">
        <w:rPr>
          <w:rFonts w:hint="eastAsia"/>
        </w:rPr>
        <w:t xml:space="preserve"> </w:t>
      </w:r>
      <w:r w:rsidR="003A45CE" w:rsidRPr="003A45CE">
        <w:rPr>
          <w:rFonts w:ascii="宋体" w:eastAsia="宋体" w:hAnsi="宋体" w:hint="eastAsia"/>
          <w:sz w:val="24"/>
          <w:szCs w:val="24"/>
        </w:rPr>
        <w:t>助力老师实现“教”的课堂向“学”的课堂转变</w:t>
      </w:r>
      <w:r w:rsidR="003A45CE" w:rsidRPr="003A45CE">
        <w:rPr>
          <w:rFonts w:ascii="宋体" w:eastAsia="宋体" w:hAnsi="宋体"/>
          <w:sz w:val="24"/>
          <w:szCs w:val="24"/>
        </w:rPr>
        <w:t>,学生学会自主合作探究学习，提高学习绩效，全面实现课程目标，有效促进学生全面发展</w:t>
      </w:r>
      <w:r w:rsidR="003A45CE" w:rsidRPr="003A45CE">
        <w:rPr>
          <w:rFonts w:ascii="宋体" w:eastAsia="宋体" w:hAnsi="宋体" w:hint="eastAsia"/>
          <w:sz w:val="24"/>
          <w:szCs w:val="24"/>
        </w:rPr>
        <w:t>。</w:t>
      </w:r>
    </w:p>
    <w:p w14:paraId="0244A1DE" w14:textId="77777777" w:rsidR="00A6096E" w:rsidRPr="007B2462" w:rsidRDefault="00DA4D74" w:rsidP="007B2462">
      <w:pPr>
        <w:spacing w:beforeLines="20" w:before="62" w:line="440" w:lineRule="exact"/>
        <w:ind w:firstLine="480"/>
        <w:rPr>
          <w:rFonts w:ascii="宋体" w:eastAsia="宋体" w:hAnsi="宋体"/>
          <w:b/>
          <w:sz w:val="24"/>
          <w:szCs w:val="24"/>
        </w:rPr>
      </w:pPr>
      <w:r>
        <w:rPr>
          <w:rFonts w:ascii="宋体" w:eastAsia="宋体" w:hAnsi="宋体" w:hint="eastAsia"/>
          <w:sz w:val="24"/>
          <w:szCs w:val="24"/>
        </w:rPr>
        <w:t>由中国管理科学研究院教育科学研究所启动“卓越教师培养计划”,举办《</w:t>
      </w:r>
      <w:r w:rsidR="005C7A0E" w:rsidRPr="003A45CE">
        <w:rPr>
          <w:rFonts w:ascii="宋体" w:eastAsia="宋体" w:hAnsi="宋体" w:hint="eastAsia"/>
          <w:b/>
          <w:sz w:val="24"/>
          <w:szCs w:val="28"/>
        </w:rPr>
        <w:t>面向新形势、新任务</w:t>
      </w:r>
      <w:r w:rsidR="005C7A0E" w:rsidRPr="003A45CE">
        <w:rPr>
          <w:rFonts w:ascii="宋体" w:eastAsia="宋体" w:hAnsi="宋体"/>
          <w:b/>
          <w:sz w:val="24"/>
          <w:szCs w:val="28"/>
        </w:rPr>
        <w:t xml:space="preserve">, 从新高度理解教学改革, </w:t>
      </w:r>
      <w:r w:rsidR="005C7A0E" w:rsidRPr="003A45CE">
        <w:rPr>
          <w:rFonts w:ascii="宋体" w:eastAsia="宋体" w:hAnsi="宋体" w:hint="eastAsia"/>
          <w:b/>
          <w:sz w:val="24"/>
          <w:szCs w:val="28"/>
        </w:rPr>
        <w:t>注重“内涵式发展”</w:t>
      </w:r>
      <w:r w:rsidR="005C7A0E" w:rsidRPr="003A45CE">
        <w:rPr>
          <w:rFonts w:ascii="宋体" w:eastAsia="宋体" w:hAnsi="宋体"/>
          <w:b/>
          <w:sz w:val="24"/>
          <w:szCs w:val="28"/>
        </w:rPr>
        <w:t>建设</w:t>
      </w:r>
      <w:r w:rsidR="005C7A0E" w:rsidRPr="003A45CE">
        <w:rPr>
          <w:rFonts w:ascii="宋体" w:eastAsia="宋体" w:hAnsi="宋体" w:hint="eastAsia"/>
          <w:b/>
          <w:sz w:val="24"/>
          <w:szCs w:val="28"/>
        </w:rPr>
        <w:t>“</w:t>
      </w:r>
      <w:r w:rsidR="005C7A0E" w:rsidRPr="003A45CE">
        <w:rPr>
          <w:rFonts w:ascii="宋体" w:eastAsia="宋体" w:hAnsi="宋体"/>
          <w:b/>
          <w:sz w:val="24"/>
          <w:szCs w:val="28"/>
        </w:rPr>
        <w:t>一流本科</w:t>
      </w:r>
      <w:r w:rsidR="005C7A0E" w:rsidRPr="003A45CE">
        <w:rPr>
          <w:rFonts w:ascii="宋体" w:eastAsia="宋体" w:hAnsi="宋体" w:hint="eastAsia"/>
          <w:b/>
          <w:sz w:val="24"/>
          <w:szCs w:val="28"/>
        </w:rPr>
        <w:t>”打造“金课”能力提升研修班</w:t>
      </w:r>
      <w:r>
        <w:rPr>
          <w:rFonts w:ascii="宋体" w:eastAsia="宋体" w:hAnsi="宋体" w:hint="eastAsia"/>
          <w:sz w:val="24"/>
          <w:szCs w:val="24"/>
        </w:rPr>
        <w:t>》现将具体内容通知如下：</w:t>
      </w:r>
    </w:p>
    <w:p w14:paraId="1E027A12" w14:textId="77777777" w:rsidR="00DA4D74" w:rsidRPr="00DA4D74" w:rsidRDefault="00DA4D74" w:rsidP="00DA4D74">
      <w:pPr>
        <w:spacing w:beforeLines="20" w:before="62" w:line="440" w:lineRule="exact"/>
        <w:ind w:firstLineChars="200" w:firstLine="480"/>
        <w:rPr>
          <w:rFonts w:ascii="微软雅黑" w:eastAsia="微软雅黑" w:hAnsi="微软雅黑"/>
          <w:b/>
          <w:sz w:val="24"/>
          <w:szCs w:val="24"/>
        </w:rPr>
      </w:pPr>
      <w:r w:rsidRPr="00DA4D74">
        <w:rPr>
          <w:rFonts w:ascii="微软雅黑" w:eastAsia="微软雅黑" w:hAnsi="微软雅黑" w:hint="eastAsia"/>
          <w:b/>
          <w:sz w:val="24"/>
          <w:szCs w:val="24"/>
        </w:rPr>
        <w:t>【主办单位】</w:t>
      </w:r>
    </w:p>
    <w:p w14:paraId="6011D5C3" w14:textId="77777777" w:rsidR="00DA4D74" w:rsidRDefault="00DA4D74" w:rsidP="00DA4D74">
      <w:pPr>
        <w:spacing w:beforeLines="20" w:before="62" w:line="440" w:lineRule="exact"/>
        <w:ind w:firstLine="480"/>
        <w:rPr>
          <w:rFonts w:ascii="宋体" w:eastAsia="宋体" w:hAnsi="宋体"/>
          <w:sz w:val="24"/>
          <w:szCs w:val="24"/>
        </w:rPr>
      </w:pPr>
      <w:r>
        <w:rPr>
          <w:rFonts w:ascii="宋体" w:eastAsia="宋体" w:hAnsi="宋体" w:hint="eastAsia"/>
          <w:sz w:val="24"/>
          <w:szCs w:val="24"/>
        </w:rPr>
        <w:t>主办单位：中国管理科学研究院教育科学研究所</w:t>
      </w:r>
    </w:p>
    <w:p w14:paraId="274286CA" w14:textId="77777777" w:rsidR="00DA4D74" w:rsidRDefault="00DA4D74" w:rsidP="00E7218F">
      <w:pPr>
        <w:spacing w:beforeLines="20" w:before="62" w:line="440" w:lineRule="exact"/>
        <w:ind w:firstLineChars="200" w:firstLine="480"/>
        <w:rPr>
          <w:rFonts w:ascii="微软雅黑" w:eastAsia="微软雅黑" w:hAnsi="微软雅黑"/>
          <w:b/>
          <w:sz w:val="24"/>
          <w:szCs w:val="24"/>
        </w:rPr>
      </w:pPr>
      <w:r w:rsidRPr="00E7218F">
        <w:rPr>
          <w:rFonts w:ascii="微软雅黑" w:eastAsia="微软雅黑" w:hAnsi="微软雅黑" w:hint="eastAsia"/>
          <w:b/>
          <w:sz w:val="24"/>
          <w:szCs w:val="24"/>
        </w:rPr>
        <w:t>【</w:t>
      </w:r>
      <w:r w:rsidR="00E7218F" w:rsidRPr="00E7218F">
        <w:rPr>
          <w:rFonts w:ascii="微软雅黑" w:eastAsia="微软雅黑" w:hAnsi="微软雅黑" w:hint="eastAsia"/>
          <w:b/>
          <w:sz w:val="24"/>
          <w:szCs w:val="24"/>
        </w:rPr>
        <w:t>时间</w:t>
      </w:r>
      <w:r w:rsidR="00E7218F">
        <w:rPr>
          <w:rFonts w:ascii="微软雅黑" w:eastAsia="微软雅黑" w:hAnsi="微软雅黑" w:hint="eastAsia"/>
          <w:b/>
          <w:sz w:val="24"/>
          <w:szCs w:val="24"/>
        </w:rPr>
        <w:t>地</w:t>
      </w:r>
      <w:r w:rsidR="00E7218F" w:rsidRPr="00E7218F">
        <w:rPr>
          <w:rFonts w:ascii="微软雅黑" w:eastAsia="微软雅黑" w:hAnsi="微软雅黑" w:hint="eastAsia"/>
          <w:b/>
          <w:sz w:val="24"/>
          <w:szCs w:val="24"/>
        </w:rPr>
        <w:t>点</w:t>
      </w:r>
      <w:r w:rsidRPr="00E7218F">
        <w:rPr>
          <w:rFonts w:ascii="微软雅黑" w:eastAsia="微软雅黑" w:hAnsi="微软雅黑" w:hint="eastAsia"/>
          <w:b/>
          <w:sz w:val="24"/>
          <w:szCs w:val="24"/>
        </w:rPr>
        <w:t>】</w:t>
      </w:r>
    </w:p>
    <w:p w14:paraId="3E39AAE8" w14:textId="77777777" w:rsidR="00E7218F" w:rsidRDefault="00E7218F" w:rsidP="00E7218F">
      <w:pPr>
        <w:spacing w:beforeLines="20" w:before="62" w:line="440" w:lineRule="exact"/>
        <w:ind w:firstLine="480"/>
        <w:rPr>
          <w:rFonts w:ascii="宋体" w:eastAsia="宋体" w:hAnsi="宋体"/>
          <w:b/>
          <w:sz w:val="24"/>
          <w:szCs w:val="24"/>
        </w:rPr>
      </w:pPr>
      <w:r w:rsidRPr="00E7218F">
        <w:rPr>
          <w:rFonts w:ascii="宋体" w:eastAsia="宋体" w:hAnsi="宋体" w:hint="eastAsia"/>
          <w:b/>
          <w:sz w:val="24"/>
          <w:szCs w:val="24"/>
        </w:rPr>
        <w:t>时间：</w:t>
      </w:r>
      <w:r w:rsidRPr="00E7218F">
        <w:rPr>
          <w:rFonts w:ascii="宋体" w:eastAsia="宋体" w:hAnsi="宋体" w:hint="eastAsia"/>
          <w:sz w:val="24"/>
          <w:szCs w:val="24"/>
        </w:rPr>
        <w:t>2</w:t>
      </w:r>
      <w:r w:rsidRPr="00E7218F">
        <w:rPr>
          <w:rFonts w:ascii="宋体" w:eastAsia="宋体" w:hAnsi="宋体"/>
          <w:sz w:val="24"/>
          <w:szCs w:val="24"/>
        </w:rPr>
        <w:t>019</w:t>
      </w:r>
      <w:r w:rsidRPr="00E7218F">
        <w:rPr>
          <w:rFonts w:ascii="宋体" w:eastAsia="宋体" w:hAnsi="宋体" w:hint="eastAsia"/>
          <w:sz w:val="24"/>
          <w:szCs w:val="24"/>
        </w:rPr>
        <w:t>年</w:t>
      </w:r>
      <w:r w:rsidR="005B1CC5">
        <w:rPr>
          <w:rFonts w:ascii="宋体" w:eastAsia="宋体" w:hAnsi="宋体"/>
          <w:sz w:val="24"/>
          <w:szCs w:val="24"/>
        </w:rPr>
        <w:t>5</w:t>
      </w:r>
      <w:r w:rsidRPr="00E7218F">
        <w:rPr>
          <w:rFonts w:ascii="宋体" w:eastAsia="宋体" w:hAnsi="宋体" w:hint="eastAsia"/>
          <w:sz w:val="24"/>
          <w:szCs w:val="24"/>
        </w:rPr>
        <w:t>月</w:t>
      </w:r>
      <w:r w:rsidR="005B1CC5">
        <w:rPr>
          <w:rFonts w:ascii="宋体" w:eastAsia="宋体" w:hAnsi="宋体"/>
          <w:sz w:val="24"/>
          <w:szCs w:val="24"/>
        </w:rPr>
        <w:t>1</w:t>
      </w:r>
      <w:r w:rsidR="00525529">
        <w:rPr>
          <w:rFonts w:ascii="宋体" w:eastAsia="宋体" w:hAnsi="宋体"/>
          <w:sz w:val="24"/>
          <w:szCs w:val="24"/>
        </w:rPr>
        <w:t>1</w:t>
      </w:r>
      <w:r w:rsidRPr="00E7218F">
        <w:rPr>
          <w:rFonts w:ascii="宋体" w:eastAsia="宋体" w:hAnsi="宋体" w:hint="eastAsia"/>
          <w:sz w:val="24"/>
          <w:szCs w:val="24"/>
        </w:rPr>
        <w:t>-</w:t>
      </w:r>
      <w:r w:rsidR="005B1CC5">
        <w:rPr>
          <w:rFonts w:ascii="宋体" w:eastAsia="宋体" w:hAnsi="宋体"/>
          <w:sz w:val="24"/>
          <w:szCs w:val="24"/>
        </w:rPr>
        <w:t>1</w:t>
      </w:r>
      <w:r w:rsidR="00525529">
        <w:rPr>
          <w:rFonts w:ascii="宋体" w:eastAsia="宋体" w:hAnsi="宋体"/>
          <w:sz w:val="24"/>
          <w:szCs w:val="24"/>
        </w:rPr>
        <w:t>2</w:t>
      </w:r>
      <w:r w:rsidRPr="00E7218F">
        <w:rPr>
          <w:rFonts w:ascii="宋体" w:eastAsia="宋体" w:hAnsi="宋体" w:hint="eastAsia"/>
          <w:sz w:val="24"/>
          <w:szCs w:val="24"/>
        </w:rPr>
        <w:t>日。</w:t>
      </w:r>
      <w:r w:rsidR="005B1CC5">
        <w:rPr>
          <w:rFonts w:ascii="宋体" w:eastAsia="宋体" w:hAnsi="宋体"/>
          <w:sz w:val="24"/>
          <w:szCs w:val="24"/>
        </w:rPr>
        <w:t>1</w:t>
      </w:r>
      <w:r w:rsidR="00993331">
        <w:rPr>
          <w:rFonts w:ascii="宋体" w:eastAsia="宋体" w:hAnsi="宋体"/>
          <w:sz w:val="24"/>
          <w:szCs w:val="24"/>
        </w:rPr>
        <w:t>0</w:t>
      </w:r>
      <w:r w:rsidRPr="00E7218F">
        <w:rPr>
          <w:rFonts w:ascii="宋体" w:eastAsia="宋体" w:hAnsi="宋体" w:hint="eastAsia"/>
          <w:sz w:val="24"/>
          <w:szCs w:val="24"/>
        </w:rPr>
        <w:t>日报到</w:t>
      </w:r>
      <w:r w:rsidR="005B1CC5">
        <w:rPr>
          <w:rFonts w:ascii="宋体" w:eastAsia="宋体" w:hAnsi="宋体" w:hint="eastAsia"/>
          <w:sz w:val="24"/>
          <w:szCs w:val="24"/>
        </w:rPr>
        <w:t xml:space="preserve"> </w:t>
      </w:r>
      <w:r w:rsidRPr="00E7218F">
        <w:rPr>
          <w:rFonts w:ascii="宋体" w:eastAsia="宋体" w:hAnsi="宋体" w:hint="eastAsia"/>
          <w:sz w:val="24"/>
          <w:szCs w:val="24"/>
        </w:rPr>
        <w:t xml:space="preserve"> </w:t>
      </w:r>
      <w:r w:rsidRPr="00E7218F">
        <w:rPr>
          <w:rFonts w:ascii="宋体" w:eastAsia="宋体" w:hAnsi="宋体"/>
          <w:sz w:val="24"/>
          <w:szCs w:val="24"/>
        </w:rPr>
        <w:t xml:space="preserve">   </w:t>
      </w:r>
      <w:r w:rsidRPr="00E7218F">
        <w:rPr>
          <w:rFonts w:ascii="宋体" w:eastAsia="宋体" w:hAnsi="宋体"/>
          <w:b/>
          <w:sz w:val="24"/>
          <w:szCs w:val="24"/>
        </w:rPr>
        <w:t xml:space="preserve"> </w:t>
      </w:r>
      <w:r>
        <w:rPr>
          <w:rFonts w:ascii="宋体" w:eastAsia="宋体" w:hAnsi="宋体" w:hint="eastAsia"/>
          <w:b/>
          <w:sz w:val="24"/>
          <w:szCs w:val="24"/>
        </w:rPr>
        <w:t>地点：</w:t>
      </w:r>
      <w:r w:rsidR="005D46E4">
        <w:rPr>
          <w:rFonts w:ascii="宋体" w:eastAsia="宋体" w:hAnsi="宋体" w:hint="eastAsia"/>
          <w:b/>
          <w:sz w:val="24"/>
          <w:szCs w:val="24"/>
        </w:rPr>
        <w:t>南京</w:t>
      </w:r>
    </w:p>
    <w:p w14:paraId="455E509C" w14:textId="77777777" w:rsidR="00E7218F" w:rsidRDefault="00E7218F" w:rsidP="00E7218F">
      <w:pPr>
        <w:spacing w:beforeLines="20" w:before="62" w:line="440" w:lineRule="exact"/>
        <w:ind w:firstLineChars="200" w:firstLine="480"/>
        <w:rPr>
          <w:rFonts w:ascii="微软雅黑" w:eastAsia="微软雅黑" w:hAnsi="微软雅黑"/>
          <w:b/>
          <w:sz w:val="24"/>
          <w:szCs w:val="24"/>
        </w:rPr>
      </w:pPr>
      <w:r w:rsidRPr="00E7218F">
        <w:rPr>
          <w:rFonts w:ascii="微软雅黑" w:eastAsia="微软雅黑" w:hAnsi="微软雅黑" w:hint="eastAsia"/>
          <w:b/>
          <w:sz w:val="24"/>
          <w:szCs w:val="24"/>
        </w:rPr>
        <w:t>【研修对象】</w:t>
      </w:r>
    </w:p>
    <w:p w14:paraId="4E4751B4" w14:textId="77777777" w:rsidR="00E7218F" w:rsidRPr="007C17D1" w:rsidRDefault="00E7218F" w:rsidP="00E7218F">
      <w:pPr>
        <w:spacing w:beforeLines="20" w:before="62" w:line="440" w:lineRule="exact"/>
        <w:ind w:firstLine="480"/>
        <w:rPr>
          <w:rFonts w:ascii="宋体" w:eastAsia="宋体" w:hAnsi="宋体"/>
          <w:sz w:val="24"/>
          <w:szCs w:val="24"/>
        </w:rPr>
      </w:pPr>
      <w:r w:rsidRPr="007C17D1">
        <w:rPr>
          <w:rFonts w:ascii="宋体" w:eastAsia="宋体" w:hAnsi="宋体" w:hint="eastAsia"/>
          <w:sz w:val="24"/>
          <w:szCs w:val="24"/>
        </w:rPr>
        <w:lastRenderedPageBreak/>
        <w:t>高校中青年骨干教师；卓越计划重点培养种子教师；高校教务处、人事处负责师资培训的领导；教师教学发展中心成员。</w:t>
      </w:r>
    </w:p>
    <w:p w14:paraId="211648D9" w14:textId="77777777" w:rsidR="00E7218F" w:rsidRDefault="00E7218F" w:rsidP="00E7218F">
      <w:pPr>
        <w:spacing w:beforeLines="20" w:before="62" w:line="440" w:lineRule="exact"/>
        <w:ind w:firstLineChars="200" w:firstLine="480"/>
        <w:rPr>
          <w:rFonts w:ascii="微软雅黑" w:eastAsia="微软雅黑" w:hAnsi="微软雅黑"/>
          <w:b/>
          <w:sz w:val="24"/>
          <w:szCs w:val="24"/>
        </w:rPr>
      </w:pPr>
      <w:r w:rsidRPr="00E7218F">
        <w:rPr>
          <w:rFonts w:ascii="微软雅黑" w:eastAsia="微软雅黑" w:hAnsi="微软雅黑" w:hint="eastAsia"/>
          <w:b/>
          <w:sz w:val="24"/>
          <w:szCs w:val="24"/>
        </w:rPr>
        <w:t>【</w:t>
      </w:r>
      <w:r w:rsidR="00633C15">
        <w:rPr>
          <w:rFonts w:ascii="微软雅黑" w:eastAsia="微软雅黑" w:hAnsi="微软雅黑" w:hint="eastAsia"/>
          <w:b/>
          <w:sz w:val="24"/>
          <w:szCs w:val="24"/>
        </w:rPr>
        <w:t>研修特色</w:t>
      </w:r>
      <w:r w:rsidRPr="00E7218F">
        <w:rPr>
          <w:rFonts w:ascii="微软雅黑" w:eastAsia="微软雅黑" w:hAnsi="微软雅黑" w:hint="eastAsia"/>
          <w:b/>
          <w:sz w:val="24"/>
          <w:szCs w:val="24"/>
        </w:rPr>
        <w:t>】</w:t>
      </w:r>
    </w:p>
    <w:p w14:paraId="6EF57A3B" w14:textId="77777777" w:rsidR="00633C15" w:rsidRPr="00633C15" w:rsidRDefault="00633C15" w:rsidP="00633C15">
      <w:pPr>
        <w:spacing w:beforeLines="20" w:before="62" w:line="440" w:lineRule="exact"/>
        <w:ind w:firstLineChars="200" w:firstLine="480"/>
        <w:rPr>
          <w:rFonts w:ascii="宋体" w:eastAsia="宋体" w:hAnsi="宋体"/>
          <w:sz w:val="24"/>
          <w:szCs w:val="24"/>
        </w:rPr>
      </w:pPr>
      <w:r w:rsidRPr="00633C15">
        <w:rPr>
          <w:rFonts w:ascii="宋体" w:eastAsia="宋体" w:hAnsi="宋体" w:hint="eastAsia"/>
          <w:sz w:val="24"/>
          <w:szCs w:val="24"/>
        </w:rPr>
        <w:t>•</w:t>
      </w:r>
      <w:r w:rsidRPr="00633C15">
        <w:rPr>
          <w:rFonts w:ascii="宋体" w:eastAsia="宋体" w:hAnsi="宋体"/>
          <w:sz w:val="24"/>
          <w:szCs w:val="24"/>
        </w:rPr>
        <w:tab/>
        <w:t>重点放在课程体系和教学方法设计的改革以实现</w:t>
      </w:r>
      <w:r w:rsidRPr="00633C15">
        <w:rPr>
          <w:rFonts w:ascii="宋体" w:eastAsia="宋体" w:hAnsi="宋体"/>
          <w:b/>
          <w:sz w:val="24"/>
          <w:szCs w:val="24"/>
        </w:rPr>
        <w:t>“高阶性、创新性、挑战度”</w:t>
      </w:r>
      <w:r w:rsidRPr="00633C15">
        <w:rPr>
          <w:rFonts w:ascii="宋体" w:eastAsia="宋体" w:hAnsi="宋体"/>
          <w:sz w:val="24"/>
          <w:szCs w:val="24"/>
        </w:rPr>
        <w:t>，提供切实可行方法, 具体演示如何通过提升课程和教学的</w:t>
      </w:r>
      <w:r w:rsidRPr="00633C15">
        <w:rPr>
          <w:rFonts w:ascii="宋体" w:eastAsia="宋体" w:hAnsi="宋体"/>
          <w:b/>
          <w:sz w:val="24"/>
          <w:szCs w:val="24"/>
        </w:rPr>
        <w:t>“内涵”</w:t>
      </w:r>
      <w:r w:rsidRPr="00633C15">
        <w:rPr>
          <w:rFonts w:ascii="宋体" w:eastAsia="宋体" w:hAnsi="宋体"/>
          <w:sz w:val="24"/>
          <w:szCs w:val="24"/>
        </w:rPr>
        <w:t>来增加</w:t>
      </w:r>
      <w:r w:rsidRPr="00633C15">
        <w:rPr>
          <w:rFonts w:ascii="宋体" w:eastAsia="宋体" w:hAnsi="宋体"/>
          <w:b/>
          <w:sz w:val="24"/>
          <w:szCs w:val="24"/>
        </w:rPr>
        <w:t>“含金度”</w:t>
      </w:r>
      <w:r>
        <w:rPr>
          <w:rFonts w:ascii="宋体" w:eastAsia="宋体" w:hAnsi="宋体" w:hint="eastAsia"/>
          <w:b/>
          <w:sz w:val="24"/>
          <w:szCs w:val="24"/>
        </w:rPr>
        <w:t>。</w:t>
      </w:r>
    </w:p>
    <w:p w14:paraId="5A5F1B9F" w14:textId="77777777" w:rsidR="00633C15" w:rsidRPr="00633C15" w:rsidRDefault="00633C15" w:rsidP="00633C15">
      <w:pPr>
        <w:spacing w:beforeLines="20" w:before="62" w:line="440" w:lineRule="exact"/>
        <w:ind w:firstLineChars="200" w:firstLine="480"/>
        <w:rPr>
          <w:rFonts w:ascii="宋体" w:eastAsia="宋体" w:hAnsi="宋体"/>
          <w:sz w:val="24"/>
          <w:szCs w:val="24"/>
        </w:rPr>
      </w:pPr>
      <w:r w:rsidRPr="00633C15">
        <w:rPr>
          <w:rFonts w:ascii="宋体" w:eastAsia="宋体" w:hAnsi="宋体" w:hint="eastAsia"/>
          <w:sz w:val="24"/>
          <w:szCs w:val="24"/>
        </w:rPr>
        <w:t>•</w:t>
      </w:r>
      <w:r w:rsidRPr="00633C15">
        <w:rPr>
          <w:rFonts w:ascii="宋体" w:eastAsia="宋体" w:hAnsi="宋体"/>
          <w:sz w:val="24"/>
          <w:szCs w:val="24"/>
        </w:rPr>
        <w:tab/>
        <w:t>有机融合相关的当代前沿教学理论来指导课程和教学设计, 高瞻远瞩国际趋势以助迈向世界一流大学的目标, 剖析大量成功经验实例来提供有效借鉴</w:t>
      </w:r>
      <w:r>
        <w:rPr>
          <w:rFonts w:ascii="宋体" w:eastAsia="宋体" w:hAnsi="宋体" w:hint="eastAsia"/>
          <w:sz w:val="24"/>
          <w:szCs w:val="24"/>
        </w:rPr>
        <w:t>。</w:t>
      </w:r>
    </w:p>
    <w:p w14:paraId="0DB39C13" w14:textId="77777777" w:rsidR="00633C15" w:rsidRDefault="00633C15" w:rsidP="00633C15">
      <w:pPr>
        <w:spacing w:beforeLines="20" w:before="62" w:line="440" w:lineRule="exact"/>
        <w:ind w:firstLineChars="200" w:firstLine="480"/>
        <w:rPr>
          <w:rFonts w:ascii="宋体" w:eastAsia="宋体" w:hAnsi="宋体"/>
          <w:sz w:val="24"/>
          <w:szCs w:val="24"/>
        </w:rPr>
      </w:pPr>
      <w:r w:rsidRPr="00633C15">
        <w:rPr>
          <w:rFonts w:ascii="宋体" w:eastAsia="宋体" w:hAnsi="宋体" w:hint="eastAsia"/>
          <w:sz w:val="24"/>
          <w:szCs w:val="24"/>
        </w:rPr>
        <w:t>•</w:t>
      </w:r>
      <w:r w:rsidRPr="00633C15">
        <w:rPr>
          <w:rFonts w:ascii="宋体" w:eastAsia="宋体" w:hAnsi="宋体"/>
          <w:sz w:val="24"/>
          <w:szCs w:val="24"/>
        </w:rPr>
        <w:tab/>
        <w:t>专家深入浅出的理论讲解 + 以学员为中心的讨论探究 + 小组合作应用理论进行教学设计及汇报分享</w:t>
      </w:r>
      <w:r>
        <w:rPr>
          <w:rFonts w:ascii="宋体" w:eastAsia="宋体" w:hAnsi="宋体" w:hint="eastAsia"/>
          <w:sz w:val="24"/>
          <w:szCs w:val="24"/>
        </w:rPr>
        <w:t>。</w:t>
      </w:r>
    </w:p>
    <w:p w14:paraId="3E773B4D" w14:textId="77777777" w:rsidR="00F847BD" w:rsidRDefault="00F847BD" w:rsidP="00633C15">
      <w:pPr>
        <w:spacing w:beforeLines="20" w:before="62" w:line="440" w:lineRule="exact"/>
        <w:ind w:firstLineChars="200" w:firstLine="480"/>
        <w:rPr>
          <w:rFonts w:ascii="微软雅黑" w:eastAsia="微软雅黑" w:hAnsi="微软雅黑"/>
          <w:b/>
          <w:sz w:val="24"/>
          <w:szCs w:val="24"/>
        </w:rPr>
      </w:pPr>
      <w:r w:rsidRPr="00F847BD">
        <w:rPr>
          <w:rFonts w:ascii="微软雅黑" w:eastAsia="微软雅黑" w:hAnsi="微软雅黑" w:hint="eastAsia"/>
          <w:b/>
          <w:sz w:val="24"/>
          <w:szCs w:val="24"/>
        </w:rPr>
        <w:t>【培训内容】</w:t>
      </w:r>
    </w:p>
    <w:p w14:paraId="7F2ACDDD" w14:textId="77777777" w:rsidR="00F06BDE" w:rsidRDefault="00F847BD" w:rsidP="0099012C">
      <w:pPr>
        <w:spacing w:beforeLines="20" w:before="62" w:line="440" w:lineRule="exact"/>
        <w:ind w:firstLine="480"/>
        <w:rPr>
          <w:rFonts w:ascii="微软雅黑" w:eastAsia="微软雅黑" w:hAnsi="微软雅黑"/>
          <w:b/>
          <w:color w:val="2E74B5" w:themeColor="accent1" w:themeShade="BF"/>
          <w:sz w:val="24"/>
          <w:szCs w:val="24"/>
        </w:rPr>
      </w:pPr>
      <w:r w:rsidRPr="0099012C">
        <w:rPr>
          <w:rFonts w:ascii="微软雅黑" w:eastAsia="微软雅黑" w:hAnsi="微软雅黑" w:hint="eastAsia"/>
          <w:b/>
          <w:color w:val="2E74B5" w:themeColor="accent1" w:themeShade="BF"/>
          <w:sz w:val="24"/>
          <w:szCs w:val="24"/>
        </w:rPr>
        <w:t>工作坊一：</w:t>
      </w:r>
      <w:r w:rsidR="00F06BDE" w:rsidRPr="00F06BDE">
        <w:rPr>
          <w:rFonts w:ascii="微软雅黑" w:eastAsia="微软雅黑" w:hAnsi="微软雅黑"/>
          <w:b/>
          <w:color w:val="2E74B5" w:themeColor="accent1" w:themeShade="BF"/>
          <w:sz w:val="24"/>
          <w:szCs w:val="24"/>
        </w:rPr>
        <w:t>学习活动教学法:让学生从被动听课到主动学习(或称「三明治」教学法)</w:t>
      </w:r>
    </w:p>
    <w:p w14:paraId="28288FC6" w14:textId="77777777" w:rsidR="00F06BDE" w:rsidRDefault="00F06BDE" w:rsidP="00F847BD">
      <w:pPr>
        <w:spacing w:beforeLines="20" w:before="62" w:line="440" w:lineRule="exact"/>
        <w:ind w:firstLine="480"/>
        <w:rPr>
          <w:rFonts w:ascii="宋体" w:eastAsia="宋体" w:hAnsi="宋体"/>
          <w:sz w:val="24"/>
          <w:szCs w:val="24"/>
        </w:rPr>
      </w:pPr>
      <w:r w:rsidRPr="00F06BDE">
        <w:rPr>
          <w:rFonts w:ascii="宋体" w:eastAsia="宋体" w:hAnsi="宋体" w:hint="eastAsia"/>
          <w:sz w:val="24"/>
          <w:szCs w:val="24"/>
        </w:rPr>
        <w:t>传统的“单向讲课”是以老师灌输知识为主</w:t>
      </w:r>
      <w:r w:rsidRPr="00F06BDE">
        <w:rPr>
          <w:rFonts w:ascii="宋体" w:eastAsia="宋体" w:hAnsi="宋体"/>
          <w:sz w:val="24"/>
          <w:szCs w:val="24"/>
        </w:rPr>
        <w:t>, 学生只是知识的被动接受者，本工作坊根据多项对传统讲授的重要研究, 证明单向讲授不利培养学生主动思考和高阶能力，并以实例说明如何把以教师为中心的单向讲授改变为以学生为中心的“学习活动为本”教学法，有效引导学生主动学习，积极自主探索建构知识，把每一课都变成</w:t>
      </w:r>
      <w:r w:rsidRPr="00F06BDE">
        <w:rPr>
          <w:rFonts w:ascii="宋体" w:eastAsia="宋体" w:hAnsi="宋体"/>
          <w:b/>
          <w:sz w:val="24"/>
          <w:szCs w:val="24"/>
        </w:rPr>
        <w:t>有深度、有难度、有挑战度的“金课”</w:t>
      </w:r>
      <w:r w:rsidRPr="00F06BDE">
        <w:rPr>
          <w:rFonts w:ascii="宋体" w:eastAsia="宋体" w:hAnsi="宋体"/>
          <w:sz w:val="24"/>
          <w:szCs w:val="24"/>
        </w:rPr>
        <w:t>，同时布置于课内课外的学习活动也给学生有意义的</w:t>
      </w:r>
      <w:r w:rsidRPr="00F06BDE">
        <w:rPr>
          <w:rFonts w:ascii="宋体" w:eastAsia="宋体" w:hAnsi="宋体"/>
          <w:b/>
          <w:sz w:val="24"/>
          <w:szCs w:val="24"/>
        </w:rPr>
        <w:t>“增负”</w:t>
      </w:r>
      <w:r w:rsidRPr="00F06BDE">
        <w:rPr>
          <w:rFonts w:ascii="宋体" w:eastAsia="宋体" w:hAnsi="宋体"/>
          <w:sz w:val="24"/>
          <w:szCs w:val="24"/>
        </w:rPr>
        <w:t>，更重点分析其中涉及的教与学</w:t>
      </w:r>
      <w:r w:rsidRPr="00F06BDE">
        <w:rPr>
          <w:rFonts w:ascii="宋体" w:eastAsia="宋体" w:hAnsi="宋体"/>
          <w:b/>
          <w:sz w:val="24"/>
          <w:szCs w:val="24"/>
        </w:rPr>
        <w:t>思想范式的转变</w:t>
      </w:r>
      <w:r w:rsidRPr="00F06BDE">
        <w:rPr>
          <w:rFonts w:ascii="宋体" w:eastAsia="宋体" w:hAnsi="宋体"/>
          <w:sz w:val="24"/>
          <w:szCs w:val="24"/>
        </w:rPr>
        <w:t>，以及</w:t>
      </w:r>
      <w:r w:rsidRPr="00F06BDE">
        <w:rPr>
          <w:rFonts w:ascii="宋体" w:eastAsia="宋体" w:hAnsi="宋体"/>
          <w:b/>
          <w:sz w:val="24"/>
          <w:szCs w:val="24"/>
        </w:rPr>
        <w:t>对学生学习质量的积极影响</w:t>
      </w:r>
      <w:r w:rsidRPr="00F06BDE">
        <w:rPr>
          <w:rFonts w:ascii="宋体" w:eastAsia="宋体" w:hAnsi="宋体"/>
          <w:sz w:val="24"/>
          <w:szCs w:val="24"/>
        </w:rPr>
        <w:t>。</w:t>
      </w:r>
    </w:p>
    <w:p w14:paraId="37205567" w14:textId="77777777" w:rsidR="00F847BD" w:rsidRPr="00F06BDE" w:rsidRDefault="00F847BD" w:rsidP="00F847BD">
      <w:pPr>
        <w:spacing w:beforeLines="20" w:before="62" w:line="440" w:lineRule="exact"/>
        <w:ind w:firstLine="480"/>
        <w:rPr>
          <w:rFonts w:ascii="微软雅黑" w:eastAsia="微软雅黑" w:hAnsi="微软雅黑"/>
          <w:b/>
          <w:color w:val="2E74B5" w:themeColor="accent1" w:themeShade="BF"/>
          <w:sz w:val="24"/>
          <w:szCs w:val="24"/>
        </w:rPr>
      </w:pPr>
      <w:r w:rsidRPr="0099012C">
        <w:rPr>
          <w:rFonts w:ascii="微软雅黑" w:eastAsia="微软雅黑" w:hAnsi="微软雅黑" w:hint="eastAsia"/>
          <w:b/>
          <w:color w:val="2E74B5" w:themeColor="accent1" w:themeShade="BF"/>
          <w:sz w:val="24"/>
          <w:szCs w:val="24"/>
        </w:rPr>
        <w:t>工作坊</w:t>
      </w:r>
      <w:r w:rsidR="0099012C" w:rsidRPr="0099012C">
        <w:rPr>
          <w:rFonts w:ascii="微软雅黑" w:eastAsia="微软雅黑" w:hAnsi="微软雅黑" w:hint="eastAsia"/>
          <w:b/>
          <w:color w:val="2E74B5" w:themeColor="accent1" w:themeShade="BF"/>
          <w:sz w:val="24"/>
          <w:szCs w:val="24"/>
        </w:rPr>
        <w:t>二</w:t>
      </w:r>
      <w:r w:rsidRPr="0099012C">
        <w:rPr>
          <w:rFonts w:ascii="微软雅黑" w:eastAsia="微软雅黑" w:hAnsi="微软雅黑" w:hint="eastAsia"/>
          <w:b/>
          <w:color w:val="2E74B5" w:themeColor="accent1" w:themeShade="BF"/>
          <w:sz w:val="24"/>
          <w:szCs w:val="24"/>
        </w:rPr>
        <w:t>：</w:t>
      </w:r>
      <w:r w:rsidR="00F06BDE" w:rsidRPr="00F06BDE">
        <w:rPr>
          <w:rFonts w:ascii="微软雅黑" w:eastAsia="微软雅黑" w:hAnsi="微软雅黑"/>
          <w:b/>
          <w:color w:val="2E74B5" w:themeColor="accent1" w:themeShade="BF"/>
          <w:sz w:val="24"/>
          <w:szCs w:val="24"/>
        </w:rPr>
        <w:t>促进深度学习的有效策略和具体方法</w:t>
      </w:r>
    </w:p>
    <w:p w14:paraId="6E792C47" w14:textId="77777777" w:rsidR="00F06BDE" w:rsidRDefault="00F06BDE" w:rsidP="00F847BD">
      <w:pPr>
        <w:spacing w:beforeLines="20" w:before="62" w:line="440" w:lineRule="exact"/>
        <w:ind w:firstLine="480"/>
        <w:rPr>
          <w:rFonts w:ascii="宋体" w:eastAsia="宋体" w:hAnsi="宋体"/>
          <w:sz w:val="24"/>
          <w:szCs w:val="24"/>
        </w:rPr>
      </w:pPr>
      <w:r w:rsidRPr="00F06BDE">
        <w:rPr>
          <w:rFonts w:ascii="宋体" w:eastAsia="宋体" w:hAnsi="宋体" w:hint="eastAsia"/>
          <w:b/>
          <w:sz w:val="24"/>
          <w:szCs w:val="24"/>
        </w:rPr>
        <w:t>“高阶性”</w:t>
      </w:r>
      <w:r w:rsidRPr="00F06BDE">
        <w:rPr>
          <w:rFonts w:ascii="宋体" w:eastAsia="宋体" w:hAnsi="宋体" w:hint="eastAsia"/>
          <w:sz w:val="24"/>
          <w:szCs w:val="24"/>
        </w:rPr>
        <w:t>是金课的重要指标，需要促进学生从记忆事实提升到融合知识发展创新，这要求学生对知识进行高层次思维：联系、分析、批判、反思、建构</w:t>
      </w:r>
      <w:r w:rsidRPr="00F06BDE">
        <w:rPr>
          <w:rFonts w:ascii="宋体" w:eastAsia="宋体" w:hAnsi="宋体"/>
          <w:sz w:val="24"/>
          <w:szCs w:val="24"/>
        </w:rPr>
        <w:t xml:space="preserve"> …。本工作坊聚焦在如何提升学生学习的</w:t>
      </w:r>
      <w:r w:rsidRPr="00F06BDE">
        <w:rPr>
          <w:rFonts w:ascii="宋体" w:eastAsia="宋体" w:hAnsi="宋体"/>
          <w:b/>
          <w:sz w:val="24"/>
          <w:szCs w:val="24"/>
        </w:rPr>
        <w:t>“高阶性”</w:t>
      </w:r>
      <w:r w:rsidRPr="00F06BDE">
        <w:rPr>
          <w:rFonts w:ascii="宋体" w:eastAsia="宋体" w:hAnsi="宋体"/>
          <w:sz w:val="24"/>
          <w:szCs w:val="24"/>
        </w:rPr>
        <w:t>，引用当代前沿学习理论，分析深度学习的概念以及影响学生会否采用并达到深度学习的因素,同时介绍一系列基于学习理论而设计,能有效促进深度学习、调动学生兴趣与学习积极性的教学方法，包括培养思维能力的《可视思维套路》 (Visible thinking routines) ，《概念改变教学法》(Conceptual change teaching) ，《及时教学法》(Just-in-time teaching) ，《大概念教学法》(Big idea) 《发现元认知》(Discover my thinking)等，并包括大量实例及应用练习,加强工作坊内容的可操作性。</w:t>
      </w:r>
    </w:p>
    <w:p w14:paraId="39A49428" w14:textId="77777777" w:rsidR="00F06BDE" w:rsidRDefault="00F847BD" w:rsidP="0099012C">
      <w:pPr>
        <w:spacing w:beforeLines="20" w:before="62" w:line="440" w:lineRule="exact"/>
        <w:ind w:firstLine="480"/>
        <w:rPr>
          <w:rFonts w:ascii="微软雅黑" w:eastAsia="微软雅黑" w:hAnsi="微软雅黑"/>
          <w:b/>
          <w:color w:val="2E74B5" w:themeColor="accent1" w:themeShade="BF"/>
          <w:sz w:val="24"/>
          <w:szCs w:val="24"/>
        </w:rPr>
      </w:pPr>
      <w:r w:rsidRPr="0099012C">
        <w:rPr>
          <w:rFonts w:ascii="微软雅黑" w:eastAsia="微软雅黑" w:hAnsi="微软雅黑" w:hint="eastAsia"/>
          <w:b/>
          <w:color w:val="2E74B5" w:themeColor="accent1" w:themeShade="BF"/>
          <w:sz w:val="24"/>
          <w:szCs w:val="24"/>
        </w:rPr>
        <w:t>工作坊</w:t>
      </w:r>
      <w:r w:rsidR="0099012C" w:rsidRPr="0099012C">
        <w:rPr>
          <w:rFonts w:ascii="微软雅黑" w:eastAsia="微软雅黑" w:hAnsi="微软雅黑" w:hint="eastAsia"/>
          <w:b/>
          <w:color w:val="2E74B5" w:themeColor="accent1" w:themeShade="BF"/>
          <w:sz w:val="24"/>
          <w:szCs w:val="24"/>
        </w:rPr>
        <w:t>三</w:t>
      </w:r>
      <w:r w:rsidRPr="0099012C">
        <w:rPr>
          <w:rFonts w:ascii="微软雅黑" w:eastAsia="微软雅黑" w:hAnsi="微软雅黑" w:hint="eastAsia"/>
          <w:b/>
          <w:color w:val="2E74B5" w:themeColor="accent1" w:themeShade="BF"/>
          <w:sz w:val="24"/>
          <w:szCs w:val="24"/>
        </w:rPr>
        <w:t>：</w:t>
      </w:r>
      <w:r w:rsidR="00F06BDE" w:rsidRPr="00F06BDE">
        <w:rPr>
          <w:rFonts w:ascii="微软雅黑" w:eastAsia="微软雅黑" w:hAnsi="微软雅黑"/>
          <w:b/>
          <w:color w:val="2E74B5" w:themeColor="accent1" w:themeShade="BF"/>
          <w:sz w:val="24"/>
          <w:szCs w:val="24"/>
        </w:rPr>
        <w:t>面向一流本科教育的研究性教学：理念、模式、实施方法</w:t>
      </w:r>
    </w:p>
    <w:p w14:paraId="79D49FD0" w14:textId="77777777" w:rsidR="00F06BDE" w:rsidRPr="00F06BDE" w:rsidRDefault="00F06BDE" w:rsidP="00F06BDE">
      <w:pPr>
        <w:spacing w:beforeLines="20" w:before="62" w:line="440" w:lineRule="exact"/>
        <w:ind w:firstLine="480"/>
        <w:rPr>
          <w:rFonts w:ascii="宋体" w:eastAsia="宋体" w:hAnsi="宋体"/>
          <w:sz w:val="24"/>
          <w:szCs w:val="24"/>
        </w:rPr>
      </w:pPr>
      <w:r w:rsidRPr="00F06BDE">
        <w:rPr>
          <w:rFonts w:ascii="宋体" w:eastAsia="宋体" w:hAnsi="宋体" w:hint="eastAsia"/>
          <w:sz w:val="24"/>
          <w:szCs w:val="24"/>
        </w:rPr>
        <w:t>研究性教学是中国提升本科质量的重要方向，早已在教高</w:t>
      </w:r>
      <w:r w:rsidRPr="00F06BDE">
        <w:rPr>
          <w:rFonts w:ascii="宋体" w:eastAsia="宋体" w:hAnsi="宋体"/>
          <w:sz w:val="24"/>
          <w:szCs w:val="24"/>
        </w:rPr>
        <w:t>[2000]3号和[2005]1号文件中指出，研究性教学也是国际一流大学的亮点，朝这方面改革攻坚,认真开展高质量的研究性教学，是</w:t>
      </w:r>
      <w:r w:rsidRPr="00F06BDE">
        <w:rPr>
          <w:rFonts w:ascii="宋体" w:eastAsia="宋体" w:hAnsi="宋体"/>
          <w:b/>
          <w:sz w:val="24"/>
          <w:szCs w:val="24"/>
        </w:rPr>
        <w:t>提升课程内涵，建设一流本科</w:t>
      </w:r>
      <w:r w:rsidRPr="00F06BDE">
        <w:rPr>
          <w:rFonts w:ascii="宋体" w:eastAsia="宋体" w:hAnsi="宋体"/>
          <w:sz w:val="24"/>
          <w:szCs w:val="24"/>
        </w:rPr>
        <w:t>的有效方法。</w:t>
      </w:r>
    </w:p>
    <w:p w14:paraId="6D03F43B" w14:textId="77777777" w:rsidR="00F06BDE" w:rsidRPr="00F06BDE" w:rsidRDefault="00F06BDE" w:rsidP="00F06BDE">
      <w:pPr>
        <w:spacing w:beforeLines="20" w:before="62" w:line="440" w:lineRule="exact"/>
        <w:ind w:firstLine="480"/>
        <w:rPr>
          <w:rFonts w:ascii="宋体" w:eastAsia="宋体" w:hAnsi="宋体"/>
          <w:sz w:val="24"/>
          <w:szCs w:val="24"/>
        </w:rPr>
      </w:pPr>
      <w:r w:rsidRPr="00F06BDE">
        <w:rPr>
          <w:rFonts w:ascii="宋体" w:eastAsia="宋体" w:hAnsi="宋体" w:hint="eastAsia"/>
          <w:sz w:val="24"/>
          <w:szCs w:val="24"/>
        </w:rPr>
        <w:lastRenderedPageBreak/>
        <w:t>本工作坊深入讨论研究性教学的广义概念，广泛检阅国内和国际</w:t>
      </w:r>
      <w:r w:rsidRPr="00F06BDE">
        <w:rPr>
          <w:rFonts w:ascii="宋体" w:eastAsia="宋体" w:hAnsi="宋体"/>
          <w:sz w:val="24"/>
          <w:szCs w:val="24"/>
        </w:rPr>
        <w:t>(美、英、欧、澳…等)的相关实践经验，阐述研究性教学作为培养创新人才模式的应用, 内容包括：</w:t>
      </w:r>
    </w:p>
    <w:p w14:paraId="4BBD7D6F" w14:textId="77777777" w:rsidR="00F06BDE" w:rsidRPr="00F06BDE" w:rsidRDefault="00F06BDE" w:rsidP="00F06BDE">
      <w:pPr>
        <w:spacing w:beforeLines="20" w:before="62" w:line="440" w:lineRule="exact"/>
        <w:ind w:firstLine="480"/>
        <w:rPr>
          <w:rFonts w:ascii="宋体" w:eastAsia="宋体" w:hAnsi="宋体"/>
          <w:sz w:val="24"/>
          <w:szCs w:val="24"/>
        </w:rPr>
      </w:pPr>
      <w:r w:rsidRPr="00F06BDE">
        <w:rPr>
          <w:rFonts w:ascii="宋体" w:eastAsia="宋体" w:hAnsi="宋体"/>
          <w:sz w:val="24"/>
          <w:szCs w:val="24"/>
        </w:rPr>
        <w:t></w:t>
      </w:r>
      <w:r w:rsidRPr="00F06BDE">
        <w:rPr>
          <w:rFonts w:ascii="宋体" w:eastAsia="宋体" w:hAnsi="宋体"/>
          <w:sz w:val="24"/>
          <w:szCs w:val="24"/>
        </w:rPr>
        <w:tab/>
        <w:t xml:space="preserve">剖析研究性学习的学习目标、学生学习行为和学习过程； </w:t>
      </w:r>
    </w:p>
    <w:p w14:paraId="3F81EADC" w14:textId="77777777" w:rsidR="00F06BDE" w:rsidRPr="00F06BDE" w:rsidRDefault="00F06BDE" w:rsidP="00F06BDE">
      <w:pPr>
        <w:spacing w:beforeLines="20" w:before="62" w:line="440" w:lineRule="exact"/>
        <w:ind w:firstLine="480"/>
        <w:rPr>
          <w:rFonts w:ascii="宋体" w:eastAsia="宋体" w:hAnsi="宋体"/>
          <w:sz w:val="24"/>
          <w:szCs w:val="24"/>
        </w:rPr>
      </w:pPr>
      <w:r w:rsidRPr="00F06BDE">
        <w:rPr>
          <w:rFonts w:ascii="宋体" w:eastAsia="宋体" w:hAnsi="宋体"/>
          <w:sz w:val="24"/>
          <w:szCs w:val="24"/>
        </w:rPr>
        <w:t></w:t>
      </w:r>
      <w:r w:rsidRPr="00F06BDE">
        <w:rPr>
          <w:rFonts w:ascii="宋体" w:eastAsia="宋体" w:hAnsi="宋体"/>
          <w:sz w:val="24"/>
          <w:szCs w:val="24"/>
        </w:rPr>
        <w:tab/>
        <w:t>重点介绍设计研究性学习的 “3P”模型 (Problem Posing, Problem Solving, Peer Persuasion)，并分析这些设计元素如何能培养创新人才；</w:t>
      </w:r>
    </w:p>
    <w:p w14:paraId="761BC419" w14:textId="77777777" w:rsidR="00F06BDE" w:rsidRDefault="00F06BDE" w:rsidP="00F06BDE">
      <w:pPr>
        <w:spacing w:beforeLines="20" w:before="62" w:line="440" w:lineRule="exact"/>
        <w:ind w:firstLine="480"/>
        <w:rPr>
          <w:rFonts w:ascii="宋体" w:eastAsia="宋体" w:hAnsi="宋体"/>
          <w:sz w:val="24"/>
          <w:szCs w:val="24"/>
        </w:rPr>
      </w:pPr>
      <w:r w:rsidRPr="00F06BDE">
        <w:rPr>
          <w:rFonts w:ascii="宋体" w:eastAsia="宋体" w:hAnsi="宋体"/>
          <w:sz w:val="24"/>
          <w:szCs w:val="24"/>
        </w:rPr>
        <w:t></w:t>
      </w:r>
      <w:r w:rsidRPr="00F06BDE">
        <w:rPr>
          <w:rFonts w:ascii="宋体" w:eastAsia="宋体" w:hAnsi="宋体"/>
          <w:sz w:val="24"/>
          <w:szCs w:val="24"/>
        </w:rPr>
        <w:tab/>
        <w:t xml:space="preserve">以大量例子说明如何在所有专业(不限于理工科)有效地推行各种研究性学习形式和教学方法，包括: 课程嵌入式研究学习、学生设计实验、老师学生协作科硏、学生参与专业咨询项目、开放式研究学习、本科研究期刊 …… 等。  </w:t>
      </w:r>
    </w:p>
    <w:p w14:paraId="223EEC8B" w14:textId="77777777" w:rsidR="0099012C" w:rsidRDefault="0099012C" w:rsidP="0099012C">
      <w:pPr>
        <w:spacing w:beforeLines="20" w:before="62" w:line="440" w:lineRule="exact"/>
        <w:ind w:firstLine="480"/>
        <w:rPr>
          <w:rFonts w:ascii="微软雅黑" w:eastAsia="微软雅黑" w:hAnsi="微软雅黑"/>
          <w:b/>
          <w:sz w:val="24"/>
          <w:szCs w:val="24"/>
        </w:rPr>
      </w:pPr>
      <w:r w:rsidRPr="0099012C">
        <w:rPr>
          <w:rFonts w:ascii="微软雅黑" w:eastAsia="微软雅黑" w:hAnsi="微软雅黑" w:hint="eastAsia"/>
          <w:b/>
          <w:sz w:val="24"/>
          <w:szCs w:val="24"/>
        </w:rPr>
        <w:t>【培训师资】</w:t>
      </w:r>
    </w:p>
    <w:p w14:paraId="647F4A32" w14:textId="77777777" w:rsidR="00B84DA6" w:rsidRPr="00F62DA9" w:rsidRDefault="00B84DA6" w:rsidP="00B84DA6">
      <w:pPr>
        <w:spacing w:beforeLines="20" w:before="62" w:line="440" w:lineRule="exact"/>
        <w:ind w:firstLine="480"/>
        <w:rPr>
          <w:rFonts w:ascii="宋体" w:eastAsia="宋体" w:hAnsi="宋体"/>
          <w:b/>
          <w:sz w:val="24"/>
          <w:szCs w:val="24"/>
        </w:rPr>
      </w:pPr>
      <w:r w:rsidRPr="00D6259B">
        <w:rPr>
          <w:rFonts w:ascii="Microsoft JhengHei" w:eastAsia="Microsoft JhengHei" w:hAnsi="Microsoft JhengHei" w:cs="宋体"/>
          <w:b/>
          <w:noProof/>
          <w:kern w:val="0"/>
          <w:sz w:val="18"/>
          <w:szCs w:val="18"/>
        </w:rPr>
        <w:drawing>
          <wp:anchor distT="0" distB="0" distL="114300" distR="114300" simplePos="0" relativeHeight="251665408" behindDoc="0" locked="0" layoutInCell="1" allowOverlap="1" wp14:anchorId="12A31588" wp14:editId="157DC446">
            <wp:simplePos x="0" y="0"/>
            <wp:positionH relativeFrom="column">
              <wp:posOffset>4290060</wp:posOffset>
            </wp:positionH>
            <wp:positionV relativeFrom="paragraph">
              <wp:posOffset>162560</wp:posOffset>
            </wp:positionV>
            <wp:extent cx="1678940" cy="2372995"/>
            <wp:effectExtent l="0" t="0" r="0" b="8255"/>
            <wp:wrapSquare wrapText="bothSides"/>
            <wp:docPr id="4" name="Picture 1" descr="何淑冰 (ref 0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何淑冰 (ref 089）"/>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78940" cy="2372995"/>
                    </a:xfrm>
                    <a:prstGeom prst="rect">
                      <a:avLst/>
                    </a:prstGeom>
                    <a:noFill/>
                    <a:ln>
                      <a:noFill/>
                    </a:ln>
                  </pic:spPr>
                </pic:pic>
              </a:graphicData>
            </a:graphic>
          </wp:anchor>
        </w:drawing>
      </w:r>
      <w:r w:rsidRPr="00F62DA9">
        <w:rPr>
          <w:rFonts w:ascii="宋体" w:eastAsia="宋体" w:hAnsi="宋体" w:hint="eastAsia"/>
          <w:b/>
          <w:sz w:val="24"/>
          <w:szCs w:val="24"/>
        </w:rPr>
        <w:t>何淑冰，香港大学教育学博士，原香港理工大学教学发展中心总监，在教师发展与教学促进领域具有</w:t>
      </w:r>
      <w:r w:rsidRPr="00F62DA9">
        <w:rPr>
          <w:rFonts w:ascii="宋体" w:eastAsia="宋体" w:hAnsi="宋体"/>
          <w:b/>
          <w:sz w:val="24"/>
          <w:szCs w:val="24"/>
        </w:rPr>
        <w:t>30多年的工作经验，其在发展及推动成果为本课程改革的工作获得香港理工大学的“卓越贡献成就奖”。主要研究领域包括成果为本教学、以学生学习为中心的教学法、校企協作教育、教师学习社群、大学教师教学能力发展、大学生学习能力发展、教学质量审核等。曾多次领导跨专业的团队，成功竞争到大額研究经费进行大型的教学改革研究及发展项目，开发了一系列创新的教学方法和学生学习资源，先后发表论文30多篇，其有关大学教师培训的研究开创了透过改变教师的</w:t>
      </w:r>
      <w:r w:rsidRPr="00F62DA9">
        <w:rPr>
          <w:rFonts w:ascii="宋体" w:eastAsia="宋体" w:hAnsi="宋体" w:hint="eastAsia"/>
          <w:b/>
          <w:sz w:val="24"/>
          <w:szCs w:val="24"/>
        </w:rPr>
        <w:t>教学观念</w:t>
      </w:r>
      <w:proofErr w:type="gramStart"/>
      <w:r w:rsidRPr="00F62DA9">
        <w:rPr>
          <w:rFonts w:ascii="宋体" w:eastAsia="宋体" w:hAnsi="宋体" w:hint="eastAsia"/>
          <w:b/>
          <w:sz w:val="24"/>
          <w:szCs w:val="24"/>
        </w:rPr>
        <w:t>來</w:t>
      </w:r>
      <w:proofErr w:type="gramEnd"/>
      <w:r w:rsidRPr="00F62DA9">
        <w:rPr>
          <w:rFonts w:ascii="宋体" w:eastAsia="宋体" w:hAnsi="宋体" w:hint="eastAsia"/>
          <w:b/>
          <w:sz w:val="24"/>
          <w:szCs w:val="24"/>
        </w:rPr>
        <w:t>提升教学能力的有效方法，获得国际学术界的重视。</w:t>
      </w:r>
    </w:p>
    <w:p w14:paraId="024E586E" w14:textId="77777777" w:rsidR="00B84DA6" w:rsidRDefault="00B84DA6" w:rsidP="00B84DA6">
      <w:pPr>
        <w:spacing w:beforeLines="20" w:before="62" w:line="440" w:lineRule="exact"/>
        <w:ind w:firstLine="480"/>
        <w:rPr>
          <w:rFonts w:ascii="宋体" w:eastAsia="宋体" w:hAnsi="宋体"/>
          <w:b/>
          <w:sz w:val="24"/>
          <w:szCs w:val="24"/>
        </w:rPr>
      </w:pPr>
      <w:r w:rsidRPr="00F62DA9">
        <w:rPr>
          <w:rFonts w:ascii="宋体" w:eastAsia="宋体" w:hAnsi="宋体" w:hint="eastAsia"/>
          <w:b/>
          <w:sz w:val="24"/>
          <w:szCs w:val="24"/>
        </w:rPr>
        <w:t>何博士是具有丰富国际视野并享有国际声誉的学者，屡次获邀在欧洲、澳洲、中国大陆、台湾、马来西亚、中东及香港的国际及地区教育会议</w:t>
      </w:r>
      <w:proofErr w:type="gramStart"/>
      <w:r w:rsidRPr="00F62DA9">
        <w:rPr>
          <w:rFonts w:ascii="宋体" w:eastAsia="宋体" w:hAnsi="宋体" w:hint="eastAsia"/>
          <w:b/>
          <w:sz w:val="24"/>
          <w:szCs w:val="24"/>
        </w:rPr>
        <w:t>作主</w:t>
      </w:r>
      <w:proofErr w:type="gramEnd"/>
      <w:r w:rsidRPr="00F62DA9">
        <w:rPr>
          <w:rFonts w:ascii="宋体" w:eastAsia="宋体" w:hAnsi="宋体" w:hint="eastAsia"/>
          <w:b/>
          <w:sz w:val="24"/>
          <w:szCs w:val="24"/>
        </w:rPr>
        <w:t>旨发言，以及应邀到中国大陆、台湾、澳门及香港的大学担任顾问或开展教师培训工作</w:t>
      </w:r>
      <w:r w:rsidRPr="00F62DA9">
        <w:rPr>
          <w:rFonts w:ascii="宋体" w:eastAsia="宋体" w:hAnsi="宋体"/>
          <w:b/>
          <w:sz w:val="24"/>
          <w:szCs w:val="24"/>
        </w:rPr>
        <w:t>,亦经常担任香港研究资助局以及多家国际审阅杂志(包括 Higher Education, Higher Education Research &amp; Development, International Journal for Academic Developer, Studies in Educational Evaluation, The Asia-Pacific Education Researcher等)的评审专家。</w:t>
      </w:r>
    </w:p>
    <w:p w14:paraId="5E971BE6" w14:textId="77777777" w:rsidR="00305DA3" w:rsidRPr="00305DA3" w:rsidRDefault="00305DA3" w:rsidP="00305DA3">
      <w:pPr>
        <w:spacing w:beforeLines="20" w:before="62" w:line="440" w:lineRule="exact"/>
        <w:ind w:firstLine="480"/>
        <w:rPr>
          <w:rFonts w:ascii="微软雅黑" w:eastAsia="微软雅黑" w:hAnsi="微软雅黑"/>
          <w:b/>
          <w:sz w:val="24"/>
          <w:szCs w:val="24"/>
        </w:rPr>
      </w:pPr>
      <w:r w:rsidRPr="00305DA3">
        <w:rPr>
          <w:rFonts w:ascii="微软雅黑" w:eastAsia="微软雅黑" w:hAnsi="微软雅黑" w:hint="eastAsia"/>
          <w:b/>
          <w:sz w:val="24"/>
          <w:szCs w:val="24"/>
        </w:rPr>
        <w:t>【参会须知】</w:t>
      </w:r>
    </w:p>
    <w:p w14:paraId="66163BAA" w14:textId="77777777" w:rsidR="00305DA3" w:rsidRPr="00305DA3" w:rsidRDefault="00305DA3" w:rsidP="00305DA3">
      <w:pPr>
        <w:spacing w:beforeLines="20" w:before="62" w:line="440" w:lineRule="exact"/>
        <w:ind w:firstLine="480"/>
        <w:rPr>
          <w:rFonts w:ascii="宋体" w:eastAsia="宋体" w:hAnsi="宋体"/>
          <w:sz w:val="24"/>
          <w:szCs w:val="24"/>
        </w:rPr>
      </w:pPr>
      <w:r w:rsidRPr="00305DA3">
        <w:rPr>
          <w:rFonts w:ascii="宋体" w:eastAsia="宋体" w:hAnsi="宋体" w:hint="eastAsia"/>
          <w:sz w:val="24"/>
          <w:szCs w:val="24"/>
        </w:rPr>
        <w:t>本期工作坊培训</w:t>
      </w:r>
      <w:r w:rsidR="00665CC0">
        <w:rPr>
          <w:rFonts w:ascii="宋体" w:eastAsia="宋体" w:hAnsi="宋体" w:hint="eastAsia"/>
          <w:sz w:val="24"/>
          <w:szCs w:val="24"/>
        </w:rPr>
        <w:t>是</w:t>
      </w:r>
      <w:r w:rsidRPr="00305DA3">
        <w:rPr>
          <w:rFonts w:ascii="宋体" w:eastAsia="宋体" w:hAnsi="宋体" w:hint="eastAsia"/>
          <w:sz w:val="24"/>
          <w:szCs w:val="24"/>
        </w:rPr>
        <w:t>邀请教</w:t>
      </w:r>
      <w:r w:rsidR="00665CC0">
        <w:rPr>
          <w:rFonts w:ascii="宋体" w:eastAsia="宋体" w:hAnsi="宋体" w:hint="eastAsia"/>
          <w:sz w:val="24"/>
          <w:szCs w:val="24"/>
        </w:rPr>
        <w:t>育前沿</w:t>
      </w:r>
      <w:r w:rsidRPr="00305DA3">
        <w:rPr>
          <w:rFonts w:ascii="宋体" w:eastAsia="宋体" w:hAnsi="宋体" w:hint="eastAsia"/>
          <w:sz w:val="24"/>
          <w:szCs w:val="24"/>
        </w:rPr>
        <w:t>的顶级专家的纯学习班，各项事宜均已落实，请参会代表务必回执报名表后参加，因培训为分组演练</w:t>
      </w:r>
      <w:r w:rsidRPr="00305DA3">
        <w:rPr>
          <w:rFonts w:ascii="宋体" w:eastAsia="宋体" w:hAnsi="宋体"/>
          <w:sz w:val="24"/>
          <w:szCs w:val="24"/>
        </w:rPr>
        <w:t>+</w:t>
      </w:r>
      <w:r w:rsidRPr="00305DA3">
        <w:rPr>
          <w:rFonts w:ascii="宋体" w:eastAsia="宋体" w:hAnsi="宋体" w:hint="eastAsia"/>
          <w:sz w:val="24"/>
          <w:szCs w:val="24"/>
        </w:rPr>
        <w:t>现场指导</w:t>
      </w:r>
      <w:r w:rsidRPr="00305DA3">
        <w:rPr>
          <w:rFonts w:ascii="宋体" w:eastAsia="宋体" w:hAnsi="宋体"/>
          <w:sz w:val="24"/>
          <w:szCs w:val="24"/>
        </w:rPr>
        <w:t>+</w:t>
      </w:r>
      <w:r w:rsidRPr="00305DA3">
        <w:rPr>
          <w:rFonts w:ascii="宋体" w:eastAsia="宋体" w:hAnsi="宋体" w:hint="eastAsia"/>
          <w:sz w:val="24"/>
          <w:szCs w:val="24"/>
        </w:rPr>
        <w:t>实务操作，故控制人数，限额</w:t>
      </w:r>
      <w:r>
        <w:rPr>
          <w:rFonts w:ascii="宋体" w:eastAsia="宋体" w:hAnsi="宋体"/>
          <w:sz w:val="24"/>
          <w:szCs w:val="24"/>
        </w:rPr>
        <w:t>80</w:t>
      </w:r>
      <w:r w:rsidRPr="00305DA3">
        <w:rPr>
          <w:rFonts w:ascii="宋体" w:eastAsia="宋体" w:hAnsi="宋体" w:hint="eastAsia"/>
          <w:sz w:val="24"/>
          <w:szCs w:val="24"/>
        </w:rPr>
        <w:t>人左右，额满即截止报名。待参加人员确认后务必第一时间回执至会务组报名邮箱。会前</w:t>
      </w:r>
      <w:r w:rsidRPr="00305DA3">
        <w:rPr>
          <w:rFonts w:ascii="宋体" w:eastAsia="宋体" w:hAnsi="宋体"/>
          <w:sz w:val="24"/>
          <w:szCs w:val="24"/>
        </w:rPr>
        <w:t>7</w:t>
      </w:r>
      <w:r w:rsidRPr="00305DA3">
        <w:rPr>
          <w:rFonts w:ascii="宋体" w:eastAsia="宋体" w:hAnsi="宋体" w:hint="eastAsia"/>
          <w:sz w:val="24"/>
          <w:szCs w:val="24"/>
        </w:rPr>
        <w:t>天发报到通知，告知会议日程安排、报到的酒店具体地址、乘车路线等。</w:t>
      </w:r>
    </w:p>
    <w:p w14:paraId="7DFBE549" w14:textId="77777777" w:rsidR="00305DA3" w:rsidRPr="00305DA3" w:rsidRDefault="00305DA3" w:rsidP="00305DA3">
      <w:pPr>
        <w:spacing w:beforeLines="20" w:before="62" w:line="440" w:lineRule="exact"/>
        <w:ind w:firstLine="480"/>
        <w:rPr>
          <w:rFonts w:ascii="微软雅黑" w:eastAsia="微软雅黑" w:hAnsi="微软雅黑"/>
          <w:b/>
          <w:sz w:val="24"/>
          <w:szCs w:val="24"/>
        </w:rPr>
      </w:pPr>
      <w:r w:rsidRPr="00305DA3">
        <w:rPr>
          <w:rFonts w:ascii="微软雅黑" w:eastAsia="微软雅黑" w:hAnsi="微软雅黑" w:hint="eastAsia"/>
          <w:b/>
          <w:sz w:val="24"/>
          <w:szCs w:val="24"/>
        </w:rPr>
        <w:lastRenderedPageBreak/>
        <w:t>【培训费用】</w:t>
      </w:r>
    </w:p>
    <w:p w14:paraId="43981D60" w14:textId="77777777" w:rsidR="00305DA3" w:rsidRPr="00305DA3" w:rsidRDefault="00305DA3" w:rsidP="00305DA3">
      <w:pPr>
        <w:spacing w:beforeLines="20" w:before="62" w:line="440" w:lineRule="exact"/>
        <w:ind w:firstLine="480"/>
        <w:rPr>
          <w:rFonts w:ascii="宋体" w:eastAsia="宋体" w:hAnsi="宋体"/>
          <w:sz w:val="24"/>
          <w:szCs w:val="24"/>
        </w:rPr>
      </w:pPr>
      <w:r w:rsidRPr="00305DA3">
        <w:rPr>
          <w:rFonts w:ascii="宋体" w:eastAsia="宋体" w:hAnsi="宋体" w:hint="eastAsia"/>
          <w:sz w:val="24"/>
          <w:szCs w:val="24"/>
        </w:rPr>
        <w:t>（一）培训费：</w:t>
      </w:r>
      <w:r w:rsidRPr="00305DA3">
        <w:rPr>
          <w:rFonts w:ascii="宋体" w:eastAsia="宋体" w:hAnsi="宋体"/>
          <w:sz w:val="24"/>
          <w:szCs w:val="24"/>
        </w:rPr>
        <w:t>1680</w:t>
      </w:r>
      <w:r w:rsidRPr="00305DA3">
        <w:rPr>
          <w:rFonts w:ascii="宋体" w:eastAsia="宋体" w:hAnsi="宋体" w:hint="eastAsia"/>
          <w:sz w:val="24"/>
          <w:szCs w:val="24"/>
        </w:rPr>
        <w:t>元</w:t>
      </w:r>
      <w:r w:rsidRPr="00305DA3">
        <w:rPr>
          <w:rFonts w:ascii="宋体" w:eastAsia="宋体" w:hAnsi="宋体"/>
          <w:sz w:val="24"/>
          <w:szCs w:val="24"/>
        </w:rPr>
        <w:t>/</w:t>
      </w:r>
      <w:r w:rsidRPr="00305DA3">
        <w:rPr>
          <w:rFonts w:ascii="宋体" w:eastAsia="宋体" w:hAnsi="宋体" w:hint="eastAsia"/>
          <w:sz w:val="24"/>
          <w:szCs w:val="24"/>
        </w:rPr>
        <w:t>人（主要用于场地费、专家费、学习资料费等）。食宿统一安排，费用自理。</w:t>
      </w:r>
    </w:p>
    <w:p w14:paraId="3DABCF75" w14:textId="77777777" w:rsidR="00305DA3" w:rsidRDefault="00305DA3" w:rsidP="00305DA3">
      <w:pPr>
        <w:spacing w:beforeLines="20" w:before="62" w:line="440" w:lineRule="exact"/>
        <w:ind w:firstLine="480"/>
        <w:rPr>
          <w:rFonts w:ascii="宋体" w:eastAsia="宋体" w:hAnsi="宋体"/>
          <w:sz w:val="24"/>
          <w:szCs w:val="24"/>
        </w:rPr>
      </w:pPr>
      <w:r w:rsidRPr="00305DA3">
        <w:rPr>
          <w:rFonts w:ascii="宋体" w:eastAsia="宋体" w:hAnsi="宋体" w:hint="eastAsia"/>
          <w:sz w:val="24"/>
          <w:szCs w:val="24"/>
        </w:rPr>
        <w:t>（二）培训费支付：统一指定汇款账户，户名：北京仁一文化传媒中心，开户行：中国工商银行北京八角北支行，帐号：0200 2187 0920 0040 524。</w:t>
      </w:r>
    </w:p>
    <w:p w14:paraId="03427E58" w14:textId="77777777" w:rsidR="00305DA3" w:rsidRPr="00305DA3" w:rsidRDefault="00305DA3" w:rsidP="00305DA3">
      <w:pPr>
        <w:spacing w:beforeLines="20" w:before="62" w:line="440" w:lineRule="exact"/>
        <w:ind w:firstLine="480"/>
        <w:rPr>
          <w:rFonts w:ascii="宋体" w:eastAsia="宋体" w:hAnsi="宋体"/>
          <w:sz w:val="24"/>
          <w:szCs w:val="24"/>
        </w:rPr>
      </w:pPr>
      <w:r w:rsidRPr="00305DA3">
        <w:rPr>
          <w:rFonts w:ascii="宋体" w:eastAsia="宋体" w:hAnsi="宋体" w:hint="eastAsia"/>
          <w:sz w:val="24"/>
          <w:szCs w:val="24"/>
        </w:rPr>
        <w:t>【报名联系】</w:t>
      </w:r>
    </w:p>
    <w:p w14:paraId="28F5AA58" w14:textId="77777777" w:rsidR="00305DA3" w:rsidRPr="00305DA3" w:rsidRDefault="00305DA3" w:rsidP="00305DA3">
      <w:pPr>
        <w:spacing w:beforeLines="20" w:before="62" w:line="440" w:lineRule="exact"/>
        <w:ind w:firstLine="480"/>
        <w:rPr>
          <w:rFonts w:ascii="宋体" w:eastAsia="宋体" w:hAnsi="宋体"/>
          <w:sz w:val="24"/>
          <w:szCs w:val="24"/>
        </w:rPr>
      </w:pPr>
      <w:r w:rsidRPr="00305DA3">
        <w:rPr>
          <w:rFonts w:ascii="宋体" w:eastAsia="宋体" w:hAnsi="宋体" w:hint="eastAsia"/>
          <w:sz w:val="24"/>
          <w:szCs w:val="24"/>
        </w:rPr>
        <w:t>联</w:t>
      </w:r>
      <w:r w:rsidRPr="00305DA3">
        <w:rPr>
          <w:rFonts w:ascii="宋体" w:eastAsia="宋体" w:hAnsi="宋体"/>
          <w:sz w:val="24"/>
          <w:szCs w:val="24"/>
        </w:rPr>
        <w:t xml:space="preserve"> </w:t>
      </w:r>
      <w:r w:rsidRPr="00305DA3">
        <w:rPr>
          <w:rFonts w:ascii="宋体" w:eastAsia="宋体" w:hAnsi="宋体" w:hint="eastAsia"/>
          <w:sz w:val="24"/>
          <w:szCs w:val="24"/>
        </w:rPr>
        <w:t>系</w:t>
      </w:r>
      <w:r w:rsidRPr="00305DA3">
        <w:rPr>
          <w:rFonts w:ascii="宋体" w:eastAsia="宋体" w:hAnsi="宋体"/>
          <w:sz w:val="24"/>
          <w:szCs w:val="24"/>
        </w:rPr>
        <w:t xml:space="preserve"> </w:t>
      </w:r>
      <w:r w:rsidRPr="00305DA3">
        <w:rPr>
          <w:rFonts w:ascii="宋体" w:eastAsia="宋体" w:hAnsi="宋体" w:hint="eastAsia"/>
          <w:sz w:val="24"/>
          <w:szCs w:val="24"/>
        </w:rPr>
        <w:t>人：</w:t>
      </w:r>
      <w:r w:rsidR="00E21C0F">
        <w:rPr>
          <w:rFonts w:ascii="宋体" w:eastAsia="宋体" w:hAnsi="宋体" w:hint="eastAsia"/>
          <w:sz w:val="24"/>
          <w:szCs w:val="24"/>
        </w:rPr>
        <w:t>赵老师</w:t>
      </w:r>
      <w:r w:rsidRPr="00305DA3">
        <w:rPr>
          <w:rFonts w:ascii="宋体" w:eastAsia="宋体" w:hAnsi="宋体"/>
          <w:sz w:val="24"/>
          <w:szCs w:val="24"/>
        </w:rPr>
        <w:t xml:space="preserve">     </w:t>
      </w:r>
      <w:r w:rsidRPr="00305DA3">
        <w:rPr>
          <w:rFonts w:ascii="宋体" w:eastAsia="宋体" w:hAnsi="宋体" w:hint="eastAsia"/>
          <w:sz w:val="24"/>
          <w:szCs w:val="24"/>
        </w:rPr>
        <w:t>报名电话：</w:t>
      </w:r>
      <w:r w:rsidR="00E21C0F">
        <w:rPr>
          <w:rFonts w:ascii="宋体" w:eastAsia="宋体" w:hAnsi="宋体" w:hint="eastAsia"/>
          <w:sz w:val="24"/>
          <w:szCs w:val="24"/>
        </w:rPr>
        <w:t>1</w:t>
      </w:r>
      <w:r w:rsidR="00E21C0F">
        <w:rPr>
          <w:rFonts w:ascii="宋体" w:eastAsia="宋体" w:hAnsi="宋体"/>
          <w:sz w:val="24"/>
          <w:szCs w:val="24"/>
        </w:rPr>
        <w:t>7810339287</w:t>
      </w:r>
    </w:p>
    <w:p w14:paraId="7394CA89" w14:textId="77777777" w:rsidR="00305DA3" w:rsidRDefault="004871A9" w:rsidP="00305DA3">
      <w:pPr>
        <w:spacing w:beforeLines="20" w:before="62" w:line="440" w:lineRule="exact"/>
        <w:ind w:firstLine="480"/>
        <w:rPr>
          <w:rFonts w:ascii="宋体" w:eastAsia="宋体" w:hAnsi="宋体"/>
          <w:sz w:val="24"/>
          <w:szCs w:val="24"/>
        </w:rPr>
      </w:pPr>
      <w:r w:rsidRPr="00305DA3">
        <w:rPr>
          <w:rFonts w:ascii="宋体" w:eastAsia="宋体" w:hAnsi="宋体" w:hint="eastAsia"/>
          <w:noProof/>
          <w:sz w:val="24"/>
          <w:szCs w:val="24"/>
        </w:rPr>
        <w:drawing>
          <wp:anchor distT="0" distB="0" distL="114300" distR="114300" simplePos="0" relativeHeight="251663360" behindDoc="1" locked="0" layoutInCell="1" allowOverlap="1" wp14:anchorId="4890439D" wp14:editId="617EA79D">
            <wp:simplePos x="0" y="0"/>
            <wp:positionH relativeFrom="column">
              <wp:posOffset>3901440</wp:posOffset>
            </wp:positionH>
            <wp:positionV relativeFrom="paragraph">
              <wp:posOffset>254001</wp:posOffset>
            </wp:positionV>
            <wp:extent cx="1562100" cy="1562100"/>
            <wp:effectExtent l="190500" t="190500" r="190500" b="190500"/>
            <wp:wrapNone/>
            <wp:docPr id="3" name="图片 3" descr="7877971472720839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787797147272083945"/>
                    <pic:cNvPicPr>
                      <a:picLocks noChangeAspect="1" noChangeArrowheads="1"/>
                    </pic:cNvPicPr>
                  </pic:nvPicPr>
                  <pic:blipFill>
                    <a:blip r:embed="rId8" cstate="print">
                      <a:lum bright="24000"/>
                      <a:extLst>
                        <a:ext uri="{28A0092B-C50C-407E-A947-70E740481C1C}">
                          <a14:useLocalDpi xmlns:a14="http://schemas.microsoft.com/office/drawing/2010/main" val="0"/>
                        </a:ext>
                      </a:extLst>
                    </a:blip>
                    <a:srcRect/>
                    <a:stretch>
                      <a:fillRect/>
                    </a:stretch>
                  </pic:blipFill>
                  <pic:spPr bwMode="auto">
                    <a:xfrm rot="942518">
                      <a:off x="0" y="0"/>
                      <a:ext cx="1562100" cy="1562100"/>
                    </a:xfrm>
                    <a:prstGeom prst="rect">
                      <a:avLst/>
                    </a:prstGeom>
                    <a:noFill/>
                    <a:ln>
                      <a:noFill/>
                    </a:ln>
                  </pic:spPr>
                </pic:pic>
              </a:graphicData>
            </a:graphic>
            <wp14:sizeRelH relativeFrom="page">
              <wp14:pctWidth>0</wp14:pctWidth>
            </wp14:sizeRelH>
            <wp14:sizeRelV relativeFrom="page">
              <wp14:pctHeight>0</wp14:pctHeight>
            </wp14:sizeRelV>
          </wp:anchor>
        </w:drawing>
      </w:r>
      <w:r w:rsidR="00305DA3" w:rsidRPr="00305DA3">
        <w:rPr>
          <w:rFonts w:ascii="宋体" w:eastAsia="宋体" w:hAnsi="宋体" w:hint="eastAsia"/>
          <w:sz w:val="24"/>
          <w:szCs w:val="24"/>
        </w:rPr>
        <w:t>报名邮箱：</w:t>
      </w:r>
      <w:hyperlink r:id="rId9" w:history="1">
        <w:r w:rsidR="00E21C0F" w:rsidRPr="007251B3">
          <w:rPr>
            <w:rStyle w:val="a8"/>
            <w:rFonts w:ascii="宋体" w:eastAsia="宋体" w:hAnsi="宋体"/>
            <w:sz w:val="24"/>
            <w:szCs w:val="24"/>
          </w:rPr>
          <w:t>jszyfz@szpxzy.cn</w:t>
        </w:r>
      </w:hyperlink>
      <w:r w:rsidR="00E21C0F">
        <w:rPr>
          <w:rFonts w:ascii="宋体" w:eastAsia="宋体" w:hAnsi="宋体"/>
          <w:sz w:val="24"/>
          <w:szCs w:val="24"/>
        </w:rPr>
        <w:t xml:space="preserve"> </w:t>
      </w:r>
    </w:p>
    <w:p w14:paraId="2E2ACF13" w14:textId="77777777" w:rsidR="004871A9" w:rsidRPr="00305DA3" w:rsidRDefault="004871A9" w:rsidP="00305DA3">
      <w:pPr>
        <w:spacing w:beforeLines="20" w:before="62" w:line="440" w:lineRule="exact"/>
        <w:ind w:firstLine="480"/>
        <w:rPr>
          <w:rFonts w:ascii="宋体" w:eastAsia="宋体" w:hAnsi="宋体"/>
          <w:sz w:val="24"/>
          <w:szCs w:val="24"/>
        </w:rPr>
      </w:pPr>
    </w:p>
    <w:p w14:paraId="3B56D58F" w14:textId="77777777" w:rsidR="00305DA3" w:rsidRPr="00305DA3" w:rsidRDefault="00305DA3" w:rsidP="00305DA3">
      <w:pPr>
        <w:spacing w:beforeLines="20" w:before="62" w:line="440" w:lineRule="exact"/>
        <w:ind w:firstLine="480"/>
        <w:rPr>
          <w:rFonts w:ascii="宋体" w:eastAsia="宋体" w:hAnsi="宋体"/>
          <w:sz w:val="24"/>
          <w:szCs w:val="24"/>
        </w:rPr>
      </w:pPr>
      <w:r w:rsidRPr="00814903">
        <w:rPr>
          <w:rFonts w:ascii="微软雅黑" w:eastAsia="微软雅黑" w:hAnsi="微软雅黑" w:cs="仿宋" w:hint="eastAsia"/>
          <w:sz w:val="24"/>
        </w:rPr>
        <w:t xml:space="preserve"> </w:t>
      </w:r>
      <w:r w:rsidRPr="00814903">
        <w:rPr>
          <w:rFonts w:ascii="微软雅黑" w:eastAsia="微软雅黑" w:hAnsi="微软雅黑" w:cs="仿宋"/>
          <w:sz w:val="24"/>
        </w:rPr>
        <w:t xml:space="preserve">                                        </w:t>
      </w:r>
      <w:r w:rsidRPr="00305DA3">
        <w:rPr>
          <w:rFonts w:ascii="宋体" w:eastAsia="宋体" w:hAnsi="宋体" w:hint="eastAsia"/>
          <w:sz w:val="24"/>
          <w:szCs w:val="24"/>
        </w:rPr>
        <w:t>中国管理科学研究院教育科学研究所</w:t>
      </w:r>
    </w:p>
    <w:p w14:paraId="0D4B97A2" w14:textId="77777777" w:rsidR="00FF3648" w:rsidRDefault="00305DA3" w:rsidP="00FF3648">
      <w:pPr>
        <w:spacing w:beforeLines="20" w:before="62" w:line="440" w:lineRule="exact"/>
        <w:ind w:firstLine="480"/>
        <w:rPr>
          <w:rFonts w:ascii="宋体" w:eastAsia="宋体" w:hAnsi="宋体"/>
          <w:sz w:val="24"/>
          <w:szCs w:val="24"/>
        </w:rPr>
      </w:pPr>
      <w:r w:rsidRPr="00305DA3">
        <w:rPr>
          <w:rFonts w:ascii="宋体" w:eastAsia="宋体" w:hAnsi="宋体" w:hint="eastAsia"/>
          <w:sz w:val="24"/>
          <w:szCs w:val="24"/>
        </w:rPr>
        <w:t xml:space="preserve"> </w:t>
      </w:r>
      <w:r w:rsidRPr="00305DA3">
        <w:rPr>
          <w:rFonts w:ascii="宋体" w:eastAsia="宋体" w:hAnsi="宋体"/>
          <w:sz w:val="24"/>
          <w:szCs w:val="24"/>
        </w:rPr>
        <w:t xml:space="preserve">                                                 </w:t>
      </w:r>
      <w:r w:rsidRPr="00305DA3">
        <w:rPr>
          <w:rFonts w:ascii="宋体" w:eastAsia="宋体" w:hAnsi="宋体" w:hint="eastAsia"/>
          <w:sz w:val="24"/>
          <w:szCs w:val="24"/>
        </w:rPr>
        <w:t>二零一九年</w:t>
      </w:r>
      <w:r w:rsidR="00FF3648">
        <w:rPr>
          <w:rFonts w:ascii="宋体" w:eastAsia="宋体" w:hAnsi="宋体" w:hint="eastAsia"/>
          <w:sz w:val="24"/>
          <w:szCs w:val="24"/>
        </w:rPr>
        <w:t>四</w:t>
      </w:r>
      <w:r w:rsidRPr="00305DA3">
        <w:rPr>
          <w:rFonts w:ascii="宋体" w:eastAsia="宋体" w:hAnsi="宋体" w:hint="eastAsia"/>
          <w:sz w:val="24"/>
          <w:szCs w:val="24"/>
        </w:rPr>
        <w:t>月</w:t>
      </w:r>
    </w:p>
    <w:p w14:paraId="2804DCAC" w14:textId="77777777" w:rsidR="00FF3648" w:rsidRDefault="00FF3648" w:rsidP="00FF3648">
      <w:pPr>
        <w:spacing w:beforeLines="20" w:before="62" w:line="440" w:lineRule="exact"/>
        <w:ind w:firstLine="480"/>
        <w:rPr>
          <w:rFonts w:ascii="宋体" w:eastAsia="宋体" w:hAnsi="宋体"/>
          <w:sz w:val="24"/>
          <w:szCs w:val="24"/>
        </w:rPr>
      </w:pPr>
      <w:r>
        <w:rPr>
          <w:rFonts w:ascii="宋体" w:eastAsia="宋体" w:hAnsi="宋体" w:hint="eastAsia"/>
          <w:sz w:val="24"/>
          <w:szCs w:val="24"/>
        </w:rPr>
        <w:t>附件一：报名回执</w:t>
      </w:r>
    </w:p>
    <w:p w14:paraId="5D927C83" w14:textId="77777777" w:rsidR="00FF3648" w:rsidRDefault="00FF3648" w:rsidP="00FF3648">
      <w:pPr>
        <w:spacing w:beforeLines="20" w:before="62" w:line="440" w:lineRule="exact"/>
        <w:ind w:firstLine="480"/>
        <w:rPr>
          <w:rFonts w:ascii="宋体" w:eastAsia="宋体" w:hAnsi="宋体"/>
          <w:sz w:val="24"/>
          <w:szCs w:val="24"/>
        </w:rPr>
      </w:pPr>
    </w:p>
    <w:p w14:paraId="57BF991C" w14:textId="77777777" w:rsidR="00FF3648" w:rsidRDefault="00FF3648" w:rsidP="00FF3648">
      <w:pPr>
        <w:spacing w:beforeLines="20" w:before="62" w:line="440" w:lineRule="exact"/>
        <w:ind w:firstLine="480"/>
        <w:rPr>
          <w:rFonts w:ascii="宋体" w:eastAsia="宋体" w:hAnsi="宋体"/>
          <w:sz w:val="24"/>
          <w:szCs w:val="24"/>
        </w:rPr>
      </w:pPr>
    </w:p>
    <w:p w14:paraId="6C61BA1C" w14:textId="77777777" w:rsidR="00FF3648" w:rsidRDefault="00FF3648" w:rsidP="00FF3648">
      <w:pPr>
        <w:spacing w:beforeLines="20" w:before="62" w:line="440" w:lineRule="exact"/>
        <w:ind w:firstLine="480"/>
        <w:rPr>
          <w:rFonts w:ascii="宋体" w:eastAsia="宋体" w:hAnsi="宋体"/>
          <w:sz w:val="24"/>
          <w:szCs w:val="24"/>
        </w:rPr>
      </w:pPr>
    </w:p>
    <w:p w14:paraId="7C2DB66F" w14:textId="77777777" w:rsidR="00FF3648" w:rsidRDefault="00FF3648" w:rsidP="00FF3648">
      <w:pPr>
        <w:spacing w:beforeLines="20" w:before="62" w:line="440" w:lineRule="exact"/>
        <w:ind w:firstLine="480"/>
        <w:rPr>
          <w:rFonts w:ascii="宋体" w:eastAsia="宋体" w:hAnsi="宋体"/>
          <w:sz w:val="24"/>
          <w:szCs w:val="24"/>
        </w:rPr>
      </w:pPr>
    </w:p>
    <w:p w14:paraId="00BCC0AE" w14:textId="77777777" w:rsidR="00FF3648" w:rsidRDefault="00FF3648" w:rsidP="00FF3648">
      <w:pPr>
        <w:spacing w:beforeLines="20" w:before="62" w:line="440" w:lineRule="exact"/>
        <w:ind w:firstLine="480"/>
        <w:rPr>
          <w:rFonts w:ascii="宋体" w:eastAsia="宋体" w:hAnsi="宋体"/>
          <w:sz w:val="24"/>
          <w:szCs w:val="24"/>
        </w:rPr>
      </w:pPr>
    </w:p>
    <w:p w14:paraId="64388C87" w14:textId="77777777" w:rsidR="00FF3648" w:rsidRDefault="00FF3648" w:rsidP="00FF3648">
      <w:pPr>
        <w:spacing w:beforeLines="20" w:before="62" w:line="440" w:lineRule="exact"/>
        <w:ind w:firstLine="480"/>
        <w:rPr>
          <w:rFonts w:ascii="宋体" w:eastAsia="宋体" w:hAnsi="宋体"/>
          <w:sz w:val="24"/>
          <w:szCs w:val="24"/>
        </w:rPr>
      </w:pPr>
    </w:p>
    <w:p w14:paraId="68741585" w14:textId="77777777" w:rsidR="00FF3648" w:rsidRDefault="00FF3648" w:rsidP="00FF3648">
      <w:pPr>
        <w:spacing w:beforeLines="20" w:before="62" w:line="440" w:lineRule="exact"/>
        <w:ind w:firstLine="480"/>
        <w:rPr>
          <w:rFonts w:ascii="宋体" w:eastAsia="宋体" w:hAnsi="宋体"/>
          <w:sz w:val="24"/>
          <w:szCs w:val="24"/>
        </w:rPr>
      </w:pPr>
    </w:p>
    <w:p w14:paraId="486A8BFF" w14:textId="77777777" w:rsidR="00FF3648" w:rsidRDefault="00FF3648" w:rsidP="00FF3648">
      <w:pPr>
        <w:spacing w:beforeLines="20" w:before="62" w:line="440" w:lineRule="exact"/>
        <w:ind w:firstLine="480"/>
        <w:rPr>
          <w:rFonts w:ascii="宋体" w:eastAsia="宋体" w:hAnsi="宋体"/>
          <w:sz w:val="24"/>
          <w:szCs w:val="24"/>
        </w:rPr>
      </w:pPr>
    </w:p>
    <w:p w14:paraId="3A899911" w14:textId="77777777" w:rsidR="00FF3648" w:rsidRDefault="00FF3648" w:rsidP="00FF3648">
      <w:pPr>
        <w:spacing w:beforeLines="20" w:before="62" w:line="440" w:lineRule="exact"/>
        <w:ind w:firstLine="480"/>
        <w:rPr>
          <w:rFonts w:ascii="宋体" w:eastAsia="宋体" w:hAnsi="宋体"/>
          <w:sz w:val="24"/>
          <w:szCs w:val="24"/>
        </w:rPr>
      </w:pPr>
    </w:p>
    <w:p w14:paraId="4BC1FC70" w14:textId="77777777" w:rsidR="00FF3648" w:rsidRDefault="00FF3648" w:rsidP="00FF3648">
      <w:pPr>
        <w:spacing w:beforeLines="20" w:before="62" w:line="440" w:lineRule="exact"/>
        <w:ind w:firstLine="480"/>
        <w:rPr>
          <w:rFonts w:ascii="宋体" w:eastAsia="宋体" w:hAnsi="宋体"/>
          <w:sz w:val="24"/>
          <w:szCs w:val="24"/>
        </w:rPr>
      </w:pPr>
    </w:p>
    <w:p w14:paraId="6BFE37AA" w14:textId="77777777" w:rsidR="00FF3648" w:rsidRDefault="00FF3648" w:rsidP="00FF3648">
      <w:pPr>
        <w:spacing w:beforeLines="20" w:before="62" w:line="440" w:lineRule="exact"/>
        <w:ind w:firstLine="480"/>
        <w:rPr>
          <w:rFonts w:ascii="宋体" w:eastAsia="宋体" w:hAnsi="宋体"/>
          <w:sz w:val="24"/>
          <w:szCs w:val="24"/>
        </w:rPr>
      </w:pPr>
    </w:p>
    <w:p w14:paraId="12AA72F1" w14:textId="77777777" w:rsidR="00FF3648" w:rsidRDefault="00FF3648" w:rsidP="00FF3648">
      <w:pPr>
        <w:spacing w:beforeLines="20" w:before="62" w:line="440" w:lineRule="exact"/>
        <w:ind w:firstLine="480"/>
        <w:rPr>
          <w:rFonts w:ascii="宋体" w:eastAsia="宋体" w:hAnsi="宋体"/>
          <w:sz w:val="24"/>
          <w:szCs w:val="24"/>
        </w:rPr>
      </w:pPr>
    </w:p>
    <w:p w14:paraId="30083688" w14:textId="77777777" w:rsidR="00FF3648" w:rsidRDefault="00FF3648" w:rsidP="00FF3648">
      <w:pPr>
        <w:spacing w:beforeLines="20" w:before="62" w:line="440" w:lineRule="exact"/>
        <w:ind w:firstLine="480"/>
        <w:rPr>
          <w:rFonts w:ascii="宋体" w:eastAsia="宋体" w:hAnsi="宋体"/>
          <w:sz w:val="24"/>
          <w:szCs w:val="24"/>
        </w:rPr>
      </w:pPr>
    </w:p>
    <w:p w14:paraId="4620D4F9" w14:textId="77777777" w:rsidR="00FF3648" w:rsidRDefault="00FF3648" w:rsidP="00FF3648">
      <w:pPr>
        <w:spacing w:beforeLines="20" w:before="62" w:line="440" w:lineRule="exact"/>
        <w:ind w:firstLine="480"/>
        <w:rPr>
          <w:rFonts w:ascii="宋体" w:eastAsia="宋体" w:hAnsi="宋体"/>
          <w:sz w:val="24"/>
          <w:szCs w:val="24"/>
        </w:rPr>
      </w:pPr>
    </w:p>
    <w:p w14:paraId="74973EED" w14:textId="77777777" w:rsidR="003A45CE" w:rsidRDefault="003A45CE" w:rsidP="00FF3648">
      <w:pPr>
        <w:spacing w:beforeLines="20" w:before="62" w:line="440" w:lineRule="exact"/>
        <w:ind w:firstLine="480"/>
        <w:rPr>
          <w:rFonts w:ascii="宋体" w:eastAsia="宋体" w:hAnsi="宋体"/>
          <w:sz w:val="24"/>
          <w:szCs w:val="24"/>
        </w:rPr>
      </w:pPr>
    </w:p>
    <w:p w14:paraId="725C72A9" w14:textId="77777777" w:rsidR="00FF3648" w:rsidRPr="00873972" w:rsidRDefault="00FF3648" w:rsidP="00873972">
      <w:pPr>
        <w:spacing w:beforeLines="20" w:before="62" w:line="440" w:lineRule="exact"/>
        <w:rPr>
          <w:rFonts w:ascii="宋体" w:eastAsia="宋体" w:hAnsi="宋体"/>
          <w:sz w:val="24"/>
          <w:szCs w:val="24"/>
        </w:rPr>
      </w:pPr>
    </w:p>
    <w:tbl>
      <w:tblPr>
        <w:tblW w:w="9480" w:type="dxa"/>
        <w:jc w:val="center"/>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4A0" w:firstRow="1" w:lastRow="0" w:firstColumn="1" w:lastColumn="0" w:noHBand="0" w:noVBand="1"/>
      </w:tblPr>
      <w:tblGrid>
        <w:gridCol w:w="1373"/>
        <w:gridCol w:w="1417"/>
        <w:gridCol w:w="709"/>
        <w:gridCol w:w="709"/>
        <w:gridCol w:w="1417"/>
        <w:gridCol w:w="1560"/>
        <w:gridCol w:w="2295"/>
      </w:tblGrid>
      <w:tr w:rsidR="0020314D" w14:paraId="7B386291" w14:textId="77777777" w:rsidTr="00D445EB">
        <w:trPr>
          <w:trHeight w:val="816"/>
          <w:jc w:val="center"/>
        </w:trPr>
        <w:tc>
          <w:tcPr>
            <w:tcW w:w="9480" w:type="dxa"/>
            <w:gridSpan w:val="7"/>
            <w:tcBorders>
              <w:top w:val="thinThickSmallGap" w:sz="24" w:space="0" w:color="auto"/>
              <w:left w:val="thinThickSmallGap" w:sz="24" w:space="0" w:color="auto"/>
              <w:bottom w:val="single" w:sz="4" w:space="0" w:color="auto"/>
              <w:right w:val="thinThickSmallGap" w:sz="24" w:space="0" w:color="auto"/>
            </w:tcBorders>
            <w:vAlign w:val="center"/>
          </w:tcPr>
          <w:p w14:paraId="5FA7A698" w14:textId="77777777" w:rsidR="003A45CE" w:rsidRDefault="003A45CE" w:rsidP="00D445EB">
            <w:pPr>
              <w:spacing w:line="480" w:lineRule="exact"/>
              <w:jc w:val="center"/>
              <w:rPr>
                <w:rFonts w:ascii="宋体" w:hAnsi="宋体"/>
                <w:b/>
                <w:color w:val="000000"/>
                <w:sz w:val="32"/>
                <w:szCs w:val="32"/>
              </w:rPr>
            </w:pPr>
            <w:r w:rsidRPr="003A45CE">
              <w:rPr>
                <w:rFonts w:ascii="宋体" w:hAnsi="宋体" w:hint="eastAsia"/>
                <w:b/>
                <w:color w:val="000000"/>
                <w:sz w:val="32"/>
                <w:szCs w:val="32"/>
              </w:rPr>
              <w:lastRenderedPageBreak/>
              <w:t>卓越教师培养计划——课程“内涵式发展”</w:t>
            </w:r>
            <w:r w:rsidRPr="003A45CE">
              <w:rPr>
                <w:rFonts w:ascii="宋体" w:hAnsi="宋体"/>
                <w:b/>
                <w:color w:val="000000"/>
                <w:sz w:val="32"/>
                <w:szCs w:val="32"/>
              </w:rPr>
              <w:t xml:space="preserve"> </w:t>
            </w:r>
            <w:r w:rsidRPr="003A45CE">
              <w:rPr>
                <w:rFonts w:ascii="宋体" w:hAnsi="宋体"/>
                <w:b/>
                <w:color w:val="000000"/>
                <w:sz w:val="32"/>
                <w:szCs w:val="32"/>
              </w:rPr>
              <w:t>能力提升</w:t>
            </w:r>
          </w:p>
          <w:p w14:paraId="3DAEEFF5" w14:textId="77777777" w:rsidR="0020314D" w:rsidRDefault="00D445EB" w:rsidP="00D445EB">
            <w:pPr>
              <w:spacing w:line="480" w:lineRule="exact"/>
              <w:jc w:val="center"/>
              <w:rPr>
                <w:rFonts w:ascii="宋体" w:hAnsi="宋体"/>
                <w:color w:val="000000"/>
                <w:sz w:val="24"/>
                <w:szCs w:val="24"/>
              </w:rPr>
            </w:pPr>
            <w:r w:rsidRPr="00D445EB">
              <w:rPr>
                <w:rFonts w:ascii="宋体" w:hAnsi="宋体" w:hint="eastAsia"/>
                <w:b/>
                <w:color w:val="000000"/>
                <w:sz w:val="32"/>
                <w:szCs w:val="32"/>
              </w:rPr>
              <w:t>报名回执表</w:t>
            </w:r>
          </w:p>
        </w:tc>
      </w:tr>
      <w:tr w:rsidR="00D445EB" w14:paraId="1A4C6167" w14:textId="77777777" w:rsidTr="00D445EB">
        <w:trPr>
          <w:trHeight w:val="1067"/>
          <w:jc w:val="center"/>
        </w:trPr>
        <w:tc>
          <w:tcPr>
            <w:tcW w:w="9480" w:type="dxa"/>
            <w:gridSpan w:val="7"/>
            <w:tcBorders>
              <w:top w:val="single" w:sz="4" w:space="0" w:color="auto"/>
              <w:left w:val="thinThickSmallGap" w:sz="24" w:space="0" w:color="auto"/>
              <w:bottom w:val="single" w:sz="4" w:space="0" w:color="auto"/>
              <w:right w:val="thinThickSmallGap" w:sz="24" w:space="0" w:color="auto"/>
            </w:tcBorders>
            <w:vAlign w:val="center"/>
          </w:tcPr>
          <w:p w14:paraId="3D2A4957" w14:textId="77777777" w:rsidR="00D445EB" w:rsidRDefault="00D445EB" w:rsidP="00D445EB">
            <w:pPr>
              <w:spacing w:line="480" w:lineRule="exact"/>
              <w:ind w:firstLineChars="200" w:firstLine="480"/>
              <w:rPr>
                <w:rFonts w:ascii="宋体" w:hAnsi="宋体"/>
                <w:color w:val="000000"/>
                <w:sz w:val="24"/>
                <w:szCs w:val="24"/>
              </w:rPr>
            </w:pPr>
            <w:r>
              <w:rPr>
                <w:rFonts w:ascii="宋体" w:hAnsi="宋体" w:hint="eastAsia"/>
                <w:color w:val="000000"/>
                <w:sz w:val="24"/>
                <w:szCs w:val="24"/>
              </w:rPr>
              <w:t>默认表格第一栏为带队人，为利于专家针对不同专业不同群体，优化授课内容，建议</w:t>
            </w:r>
            <w:r w:rsidRPr="00D445EB">
              <w:rPr>
                <w:rFonts w:hint="eastAsia"/>
              </w:rPr>
              <w:t>详细填写如下报名表。</w:t>
            </w:r>
            <w:hyperlink r:id="rId10" w:history="1">
              <w:r w:rsidR="00E21C0F" w:rsidRPr="007251B3">
                <w:rPr>
                  <w:rStyle w:val="a8"/>
                  <w:rFonts w:hint="eastAsia"/>
                </w:rPr>
                <w:t>报名邮箱</w:t>
              </w:r>
              <w:r w:rsidR="00E21C0F" w:rsidRPr="007251B3">
                <w:rPr>
                  <w:rStyle w:val="a8"/>
                </w:rPr>
                <w:t>jszyfz@szpxzy.cn</w:t>
              </w:r>
            </w:hyperlink>
            <w:r w:rsidR="00E21C0F">
              <w:t xml:space="preserve"> </w:t>
            </w:r>
            <w:r w:rsidRPr="00D445EB">
              <w:rPr>
                <w:rFonts w:hint="eastAsia"/>
              </w:rPr>
              <w:t>联系人：</w:t>
            </w:r>
            <w:r w:rsidR="00E21C0F">
              <w:rPr>
                <w:rFonts w:ascii="宋体" w:eastAsia="宋体" w:hAnsi="宋体" w:hint="eastAsia"/>
                <w:sz w:val="24"/>
                <w:szCs w:val="24"/>
              </w:rPr>
              <w:t xml:space="preserve">赵老师 </w:t>
            </w:r>
            <w:r w:rsidR="00E21C0F">
              <w:rPr>
                <w:rFonts w:ascii="宋体" w:eastAsia="宋体" w:hAnsi="宋体"/>
                <w:sz w:val="24"/>
                <w:szCs w:val="24"/>
              </w:rPr>
              <w:t xml:space="preserve"> </w:t>
            </w:r>
            <w:r w:rsidR="00E21C0F" w:rsidRPr="00E21C0F">
              <w:t>17810339287</w:t>
            </w:r>
          </w:p>
        </w:tc>
      </w:tr>
      <w:tr w:rsidR="0020314D" w14:paraId="4334E2D7" w14:textId="77777777" w:rsidTr="00453899">
        <w:trPr>
          <w:trHeight w:val="548"/>
          <w:jc w:val="center"/>
        </w:trPr>
        <w:tc>
          <w:tcPr>
            <w:tcW w:w="1373" w:type="dxa"/>
            <w:tcBorders>
              <w:top w:val="single" w:sz="4" w:space="0" w:color="auto"/>
              <w:left w:val="thinThickSmallGap" w:sz="24" w:space="0" w:color="auto"/>
              <w:bottom w:val="single" w:sz="4" w:space="0" w:color="auto"/>
            </w:tcBorders>
            <w:vAlign w:val="center"/>
          </w:tcPr>
          <w:p w14:paraId="7F417B3D" w14:textId="77777777" w:rsidR="0020314D" w:rsidRDefault="0020314D" w:rsidP="00453899">
            <w:pPr>
              <w:spacing w:line="480" w:lineRule="exact"/>
              <w:rPr>
                <w:rFonts w:ascii="宋体" w:hAnsi="宋体"/>
                <w:color w:val="000000"/>
                <w:sz w:val="24"/>
                <w:szCs w:val="24"/>
              </w:rPr>
            </w:pPr>
            <w:r>
              <w:rPr>
                <w:rFonts w:ascii="宋体" w:hAnsi="宋体" w:hint="eastAsia"/>
                <w:color w:val="000000"/>
                <w:sz w:val="24"/>
                <w:szCs w:val="24"/>
              </w:rPr>
              <w:t>单位名称</w:t>
            </w:r>
          </w:p>
        </w:tc>
        <w:tc>
          <w:tcPr>
            <w:tcW w:w="8107" w:type="dxa"/>
            <w:gridSpan w:val="6"/>
            <w:tcBorders>
              <w:top w:val="single" w:sz="4" w:space="0" w:color="auto"/>
              <w:right w:val="thinThickSmallGap" w:sz="24" w:space="0" w:color="auto"/>
            </w:tcBorders>
            <w:vAlign w:val="center"/>
          </w:tcPr>
          <w:p w14:paraId="0E21D6AA" w14:textId="77777777" w:rsidR="0020314D" w:rsidRDefault="0020314D" w:rsidP="00453899">
            <w:pPr>
              <w:spacing w:line="480" w:lineRule="exact"/>
              <w:rPr>
                <w:rFonts w:ascii="宋体" w:hAnsi="宋体"/>
                <w:color w:val="000000"/>
                <w:sz w:val="24"/>
                <w:szCs w:val="24"/>
              </w:rPr>
            </w:pPr>
          </w:p>
        </w:tc>
      </w:tr>
      <w:tr w:rsidR="0020314D" w14:paraId="3C04CBCD" w14:textId="77777777" w:rsidTr="00453899">
        <w:trPr>
          <w:trHeight w:val="475"/>
          <w:jc w:val="center"/>
        </w:trPr>
        <w:tc>
          <w:tcPr>
            <w:tcW w:w="1373" w:type="dxa"/>
            <w:vMerge w:val="restart"/>
            <w:tcBorders>
              <w:top w:val="single" w:sz="4" w:space="0" w:color="auto"/>
              <w:left w:val="thinThickSmallGap" w:sz="24" w:space="0" w:color="auto"/>
              <w:bottom w:val="single" w:sz="12" w:space="0" w:color="auto"/>
            </w:tcBorders>
            <w:vAlign w:val="center"/>
          </w:tcPr>
          <w:p w14:paraId="5EEF3CF4" w14:textId="77777777" w:rsidR="0020314D" w:rsidRDefault="0020314D" w:rsidP="00453899">
            <w:pPr>
              <w:spacing w:line="400" w:lineRule="exact"/>
              <w:rPr>
                <w:rFonts w:ascii="宋体" w:hAnsi="宋体"/>
                <w:color w:val="000000"/>
                <w:sz w:val="24"/>
                <w:szCs w:val="24"/>
              </w:rPr>
            </w:pPr>
            <w:r>
              <w:rPr>
                <w:rFonts w:ascii="宋体" w:hAnsi="宋体" w:hint="eastAsia"/>
                <w:color w:val="000000"/>
                <w:sz w:val="24"/>
                <w:szCs w:val="24"/>
              </w:rPr>
              <w:t>带队人</w:t>
            </w:r>
          </w:p>
        </w:tc>
        <w:tc>
          <w:tcPr>
            <w:tcW w:w="1417" w:type="dxa"/>
            <w:tcBorders>
              <w:right w:val="single" w:sz="4" w:space="0" w:color="auto"/>
            </w:tcBorders>
            <w:vAlign w:val="center"/>
          </w:tcPr>
          <w:p w14:paraId="1B02373B" w14:textId="77777777" w:rsidR="0020314D" w:rsidRDefault="0020314D" w:rsidP="00453899">
            <w:pPr>
              <w:spacing w:line="400" w:lineRule="exact"/>
              <w:rPr>
                <w:rFonts w:ascii="宋体" w:hAnsi="宋体"/>
                <w:color w:val="000000"/>
                <w:sz w:val="24"/>
                <w:szCs w:val="24"/>
              </w:rPr>
            </w:pPr>
            <w:r>
              <w:rPr>
                <w:rFonts w:ascii="宋体" w:hAnsi="宋体" w:hint="eastAsia"/>
                <w:color w:val="000000"/>
                <w:sz w:val="24"/>
                <w:szCs w:val="24"/>
              </w:rPr>
              <w:t>姓名</w:t>
            </w:r>
          </w:p>
        </w:tc>
        <w:tc>
          <w:tcPr>
            <w:tcW w:w="709" w:type="dxa"/>
            <w:tcBorders>
              <w:left w:val="single" w:sz="4" w:space="0" w:color="auto"/>
            </w:tcBorders>
            <w:vAlign w:val="center"/>
          </w:tcPr>
          <w:p w14:paraId="3F0D9D10" w14:textId="77777777" w:rsidR="0020314D" w:rsidRDefault="0020314D" w:rsidP="00453899">
            <w:pPr>
              <w:spacing w:line="400" w:lineRule="exact"/>
              <w:rPr>
                <w:rFonts w:ascii="宋体" w:hAnsi="宋体"/>
                <w:color w:val="000000"/>
                <w:sz w:val="24"/>
                <w:szCs w:val="24"/>
              </w:rPr>
            </w:pPr>
            <w:r>
              <w:rPr>
                <w:rFonts w:ascii="宋体" w:hAnsi="宋体" w:hint="eastAsia"/>
                <w:color w:val="000000"/>
                <w:sz w:val="24"/>
                <w:szCs w:val="24"/>
              </w:rPr>
              <w:t>性别</w:t>
            </w:r>
          </w:p>
        </w:tc>
        <w:tc>
          <w:tcPr>
            <w:tcW w:w="709" w:type="dxa"/>
            <w:tcBorders>
              <w:right w:val="single" w:sz="4" w:space="0" w:color="auto"/>
            </w:tcBorders>
            <w:vAlign w:val="center"/>
          </w:tcPr>
          <w:p w14:paraId="084F455C" w14:textId="77777777" w:rsidR="0020314D" w:rsidRDefault="0020314D" w:rsidP="00453899">
            <w:pPr>
              <w:spacing w:line="400" w:lineRule="exact"/>
              <w:rPr>
                <w:rFonts w:ascii="宋体" w:hAnsi="宋体"/>
                <w:color w:val="000000"/>
                <w:sz w:val="24"/>
                <w:szCs w:val="24"/>
              </w:rPr>
            </w:pPr>
            <w:r>
              <w:rPr>
                <w:rFonts w:ascii="宋体" w:hAnsi="宋体" w:hint="eastAsia"/>
                <w:color w:val="000000"/>
                <w:sz w:val="24"/>
                <w:szCs w:val="24"/>
              </w:rPr>
              <w:t>职务</w:t>
            </w:r>
          </w:p>
        </w:tc>
        <w:tc>
          <w:tcPr>
            <w:tcW w:w="1417" w:type="dxa"/>
            <w:tcBorders>
              <w:left w:val="single" w:sz="4" w:space="0" w:color="auto"/>
              <w:bottom w:val="single" w:sz="4" w:space="0" w:color="auto"/>
              <w:right w:val="single" w:sz="4" w:space="0" w:color="auto"/>
            </w:tcBorders>
            <w:vAlign w:val="center"/>
          </w:tcPr>
          <w:p w14:paraId="64248607" w14:textId="77777777" w:rsidR="0020314D" w:rsidRDefault="0020314D" w:rsidP="00453899">
            <w:pPr>
              <w:spacing w:line="400" w:lineRule="exact"/>
              <w:jc w:val="center"/>
              <w:rPr>
                <w:rFonts w:ascii="宋体" w:hAnsi="宋体"/>
                <w:color w:val="000000"/>
                <w:sz w:val="24"/>
                <w:szCs w:val="24"/>
              </w:rPr>
            </w:pPr>
            <w:r>
              <w:rPr>
                <w:rFonts w:ascii="宋体" w:hAnsi="宋体" w:hint="eastAsia"/>
                <w:color w:val="000000"/>
                <w:sz w:val="24"/>
                <w:szCs w:val="24"/>
              </w:rPr>
              <w:t>院系</w:t>
            </w:r>
          </w:p>
        </w:tc>
        <w:tc>
          <w:tcPr>
            <w:tcW w:w="1560" w:type="dxa"/>
            <w:tcBorders>
              <w:left w:val="single" w:sz="4" w:space="0" w:color="auto"/>
            </w:tcBorders>
            <w:vAlign w:val="center"/>
          </w:tcPr>
          <w:p w14:paraId="6836AFCE" w14:textId="77777777" w:rsidR="0020314D" w:rsidRDefault="0020314D" w:rsidP="00453899">
            <w:pPr>
              <w:spacing w:line="400" w:lineRule="exact"/>
              <w:ind w:left="110"/>
              <w:rPr>
                <w:rFonts w:ascii="宋体" w:hAnsi="宋体"/>
                <w:color w:val="000000"/>
                <w:sz w:val="24"/>
                <w:szCs w:val="24"/>
              </w:rPr>
            </w:pPr>
            <w:r>
              <w:rPr>
                <w:rFonts w:ascii="宋体" w:hAnsi="宋体" w:hint="eastAsia"/>
                <w:color w:val="000000"/>
                <w:sz w:val="24"/>
                <w:szCs w:val="24"/>
              </w:rPr>
              <w:t>*</w:t>
            </w:r>
            <w:r>
              <w:rPr>
                <w:rFonts w:ascii="宋体" w:hAnsi="宋体" w:hint="eastAsia"/>
                <w:color w:val="000000"/>
                <w:sz w:val="24"/>
                <w:szCs w:val="24"/>
              </w:rPr>
              <w:t>手机</w:t>
            </w:r>
          </w:p>
        </w:tc>
        <w:tc>
          <w:tcPr>
            <w:tcW w:w="2295" w:type="dxa"/>
            <w:tcBorders>
              <w:right w:val="thinThickSmallGap" w:sz="24" w:space="0" w:color="auto"/>
            </w:tcBorders>
            <w:vAlign w:val="center"/>
          </w:tcPr>
          <w:p w14:paraId="150355F1" w14:textId="77777777" w:rsidR="0020314D" w:rsidRDefault="0020314D" w:rsidP="00453899">
            <w:pPr>
              <w:spacing w:line="400" w:lineRule="exact"/>
              <w:ind w:firstLineChars="200" w:firstLine="480"/>
              <w:rPr>
                <w:rFonts w:ascii="宋体" w:hAnsi="宋体"/>
                <w:color w:val="000000"/>
                <w:sz w:val="24"/>
                <w:szCs w:val="24"/>
              </w:rPr>
            </w:pPr>
            <w:r>
              <w:rPr>
                <w:rFonts w:ascii="宋体" w:hAnsi="宋体" w:hint="eastAsia"/>
                <w:color w:val="000000"/>
                <w:sz w:val="24"/>
                <w:szCs w:val="24"/>
              </w:rPr>
              <w:t>*</w:t>
            </w:r>
            <w:r>
              <w:rPr>
                <w:rFonts w:ascii="宋体" w:hAnsi="宋体" w:hint="eastAsia"/>
                <w:color w:val="000000"/>
                <w:sz w:val="24"/>
                <w:szCs w:val="24"/>
              </w:rPr>
              <w:t>邮箱</w:t>
            </w:r>
          </w:p>
        </w:tc>
      </w:tr>
      <w:tr w:rsidR="0020314D" w14:paraId="1D7B4D27" w14:textId="77777777" w:rsidTr="00453899">
        <w:trPr>
          <w:trHeight w:hRule="exact" w:val="564"/>
          <w:jc w:val="center"/>
        </w:trPr>
        <w:tc>
          <w:tcPr>
            <w:tcW w:w="1373" w:type="dxa"/>
            <w:vMerge/>
            <w:tcBorders>
              <w:top w:val="single" w:sz="4" w:space="0" w:color="auto"/>
              <w:left w:val="thinThickSmallGap" w:sz="24" w:space="0" w:color="auto"/>
              <w:bottom w:val="single" w:sz="12" w:space="0" w:color="auto"/>
            </w:tcBorders>
            <w:vAlign w:val="center"/>
          </w:tcPr>
          <w:p w14:paraId="1F0B5BBB" w14:textId="77777777" w:rsidR="0020314D" w:rsidRDefault="0020314D" w:rsidP="00453899">
            <w:pPr>
              <w:spacing w:line="400" w:lineRule="exact"/>
              <w:ind w:firstLineChars="200" w:firstLine="480"/>
              <w:rPr>
                <w:rFonts w:ascii="宋体" w:hAnsi="宋体"/>
                <w:color w:val="000000"/>
                <w:sz w:val="24"/>
                <w:szCs w:val="24"/>
              </w:rPr>
            </w:pPr>
          </w:p>
        </w:tc>
        <w:tc>
          <w:tcPr>
            <w:tcW w:w="1417" w:type="dxa"/>
            <w:tcBorders>
              <w:bottom w:val="single" w:sz="12" w:space="0" w:color="auto"/>
              <w:right w:val="single" w:sz="4" w:space="0" w:color="auto"/>
            </w:tcBorders>
            <w:vAlign w:val="center"/>
          </w:tcPr>
          <w:p w14:paraId="11CAC9C3" w14:textId="77777777" w:rsidR="0020314D" w:rsidRDefault="0020314D" w:rsidP="00453899">
            <w:pPr>
              <w:spacing w:line="400" w:lineRule="exact"/>
              <w:rPr>
                <w:rFonts w:ascii="宋体" w:hAnsi="宋体"/>
                <w:color w:val="000000"/>
                <w:sz w:val="24"/>
                <w:szCs w:val="24"/>
              </w:rPr>
            </w:pPr>
          </w:p>
        </w:tc>
        <w:tc>
          <w:tcPr>
            <w:tcW w:w="709" w:type="dxa"/>
            <w:tcBorders>
              <w:left w:val="single" w:sz="4" w:space="0" w:color="auto"/>
              <w:bottom w:val="single" w:sz="12" w:space="0" w:color="auto"/>
            </w:tcBorders>
            <w:vAlign w:val="center"/>
          </w:tcPr>
          <w:p w14:paraId="2BAAF37D" w14:textId="77777777" w:rsidR="0020314D" w:rsidRDefault="0020314D" w:rsidP="00453899">
            <w:pPr>
              <w:spacing w:line="400" w:lineRule="exact"/>
              <w:rPr>
                <w:rFonts w:ascii="宋体" w:hAnsi="宋体"/>
                <w:color w:val="000000"/>
                <w:sz w:val="24"/>
                <w:szCs w:val="24"/>
              </w:rPr>
            </w:pPr>
          </w:p>
        </w:tc>
        <w:tc>
          <w:tcPr>
            <w:tcW w:w="709" w:type="dxa"/>
            <w:tcBorders>
              <w:bottom w:val="single" w:sz="12" w:space="0" w:color="auto"/>
              <w:right w:val="single" w:sz="4" w:space="0" w:color="auto"/>
            </w:tcBorders>
            <w:vAlign w:val="center"/>
          </w:tcPr>
          <w:p w14:paraId="584BDE59" w14:textId="77777777" w:rsidR="0020314D" w:rsidRDefault="0020314D" w:rsidP="00453899">
            <w:pPr>
              <w:spacing w:line="400" w:lineRule="exact"/>
              <w:rPr>
                <w:rFonts w:ascii="宋体" w:hAnsi="宋体"/>
                <w:color w:val="000000"/>
                <w:sz w:val="24"/>
                <w:szCs w:val="24"/>
              </w:rPr>
            </w:pPr>
          </w:p>
        </w:tc>
        <w:tc>
          <w:tcPr>
            <w:tcW w:w="1417" w:type="dxa"/>
            <w:tcBorders>
              <w:top w:val="single" w:sz="4" w:space="0" w:color="auto"/>
              <w:left w:val="single" w:sz="4" w:space="0" w:color="auto"/>
              <w:bottom w:val="single" w:sz="12" w:space="0" w:color="auto"/>
              <w:right w:val="single" w:sz="4" w:space="0" w:color="auto"/>
            </w:tcBorders>
            <w:vAlign w:val="center"/>
          </w:tcPr>
          <w:p w14:paraId="719DD14C" w14:textId="77777777" w:rsidR="0020314D" w:rsidRDefault="0020314D" w:rsidP="00453899">
            <w:pPr>
              <w:spacing w:line="400" w:lineRule="exact"/>
              <w:rPr>
                <w:rFonts w:ascii="宋体" w:hAnsi="宋体"/>
                <w:color w:val="000000"/>
                <w:sz w:val="24"/>
                <w:szCs w:val="24"/>
              </w:rPr>
            </w:pPr>
          </w:p>
        </w:tc>
        <w:tc>
          <w:tcPr>
            <w:tcW w:w="1560" w:type="dxa"/>
            <w:tcBorders>
              <w:left w:val="single" w:sz="4" w:space="0" w:color="auto"/>
              <w:bottom w:val="single" w:sz="12" w:space="0" w:color="auto"/>
            </w:tcBorders>
            <w:vAlign w:val="center"/>
          </w:tcPr>
          <w:p w14:paraId="4E735010" w14:textId="77777777" w:rsidR="0020314D" w:rsidRDefault="0020314D" w:rsidP="00453899">
            <w:pPr>
              <w:spacing w:line="400" w:lineRule="exact"/>
              <w:rPr>
                <w:rFonts w:ascii="宋体" w:hAnsi="宋体"/>
                <w:color w:val="000000"/>
                <w:sz w:val="24"/>
                <w:szCs w:val="24"/>
              </w:rPr>
            </w:pPr>
          </w:p>
        </w:tc>
        <w:tc>
          <w:tcPr>
            <w:tcW w:w="2295" w:type="dxa"/>
            <w:tcBorders>
              <w:bottom w:val="single" w:sz="12" w:space="0" w:color="auto"/>
              <w:right w:val="thinThickSmallGap" w:sz="24" w:space="0" w:color="auto"/>
            </w:tcBorders>
            <w:vAlign w:val="center"/>
          </w:tcPr>
          <w:p w14:paraId="38D34E9A" w14:textId="77777777" w:rsidR="0020314D" w:rsidRDefault="0020314D" w:rsidP="00453899">
            <w:pPr>
              <w:spacing w:line="400" w:lineRule="exact"/>
              <w:rPr>
                <w:rFonts w:ascii="宋体" w:hAnsi="宋体"/>
                <w:color w:val="000000"/>
                <w:sz w:val="24"/>
                <w:szCs w:val="24"/>
              </w:rPr>
            </w:pPr>
          </w:p>
        </w:tc>
      </w:tr>
      <w:tr w:rsidR="0020314D" w14:paraId="46FF3290" w14:textId="77777777" w:rsidTr="00453899">
        <w:trPr>
          <w:trHeight w:hRule="exact" w:val="567"/>
          <w:jc w:val="center"/>
        </w:trPr>
        <w:tc>
          <w:tcPr>
            <w:tcW w:w="1373" w:type="dxa"/>
            <w:vMerge w:val="restart"/>
            <w:tcBorders>
              <w:top w:val="single" w:sz="12" w:space="0" w:color="auto"/>
              <w:left w:val="thinThickSmallGap" w:sz="24" w:space="0" w:color="auto"/>
            </w:tcBorders>
            <w:vAlign w:val="center"/>
          </w:tcPr>
          <w:p w14:paraId="1E4B9787" w14:textId="77777777" w:rsidR="0020314D" w:rsidRDefault="0020314D" w:rsidP="00453899">
            <w:pPr>
              <w:spacing w:line="400" w:lineRule="exact"/>
              <w:rPr>
                <w:rFonts w:ascii="宋体" w:hAnsi="宋体"/>
                <w:color w:val="000000"/>
                <w:sz w:val="24"/>
                <w:szCs w:val="24"/>
              </w:rPr>
            </w:pPr>
            <w:r>
              <w:rPr>
                <w:rFonts w:ascii="宋体" w:hAnsi="宋体" w:hint="eastAsia"/>
                <w:color w:val="000000"/>
                <w:sz w:val="24"/>
                <w:szCs w:val="24"/>
              </w:rPr>
              <w:t>参会人员</w:t>
            </w:r>
          </w:p>
        </w:tc>
        <w:tc>
          <w:tcPr>
            <w:tcW w:w="1417" w:type="dxa"/>
            <w:tcBorders>
              <w:top w:val="single" w:sz="12" w:space="0" w:color="auto"/>
              <w:bottom w:val="single" w:sz="4" w:space="0" w:color="auto"/>
              <w:right w:val="single" w:sz="4" w:space="0" w:color="auto"/>
            </w:tcBorders>
            <w:vAlign w:val="center"/>
          </w:tcPr>
          <w:p w14:paraId="5500DF06" w14:textId="77777777" w:rsidR="0020314D" w:rsidRDefault="0020314D" w:rsidP="00453899">
            <w:pPr>
              <w:spacing w:line="400" w:lineRule="exact"/>
              <w:rPr>
                <w:rFonts w:ascii="宋体" w:hAnsi="宋体"/>
                <w:color w:val="000000"/>
                <w:sz w:val="24"/>
                <w:szCs w:val="24"/>
              </w:rPr>
            </w:pPr>
          </w:p>
        </w:tc>
        <w:tc>
          <w:tcPr>
            <w:tcW w:w="709" w:type="dxa"/>
            <w:tcBorders>
              <w:top w:val="single" w:sz="12" w:space="0" w:color="auto"/>
              <w:left w:val="single" w:sz="4" w:space="0" w:color="auto"/>
              <w:bottom w:val="single" w:sz="4" w:space="0" w:color="auto"/>
            </w:tcBorders>
            <w:vAlign w:val="center"/>
          </w:tcPr>
          <w:p w14:paraId="1D78BFE0" w14:textId="77777777" w:rsidR="0020314D" w:rsidRDefault="0020314D" w:rsidP="00453899">
            <w:pPr>
              <w:spacing w:line="400" w:lineRule="exact"/>
              <w:rPr>
                <w:rFonts w:ascii="宋体" w:hAnsi="宋体"/>
                <w:color w:val="000000"/>
                <w:sz w:val="24"/>
                <w:szCs w:val="24"/>
              </w:rPr>
            </w:pPr>
          </w:p>
        </w:tc>
        <w:tc>
          <w:tcPr>
            <w:tcW w:w="709" w:type="dxa"/>
            <w:tcBorders>
              <w:top w:val="single" w:sz="12" w:space="0" w:color="auto"/>
              <w:bottom w:val="single" w:sz="4" w:space="0" w:color="auto"/>
              <w:right w:val="single" w:sz="4" w:space="0" w:color="auto"/>
            </w:tcBorders>
            <w:vAlign w:val="center"/>
          </w:tcPr>
          <w:p w14:paraId="3C65ADEC" w14:textId="77777777" w:rsidR="0020314D" w:rsidRDefault="0020314D" w:rsidP="00453899">
            <w:pPr>
              <w:spacing w:line="400" w:lineRule="exact"/>
              <w:rPr>
                <w:rFonts w:ascii="宋体" w:hAnsi="宋体"/>
                <w:color w:val="000000"/>
                <w:sz w:val="24"/>
                <w:szCs w:val="24"/>
              </w:rPr>
            </w:pPr>
          </w:p>
        </w:tc>
        <w:tc>
          <w:tcPr>
            <w:tcW w:w="1417" w:type="dxa"/>
            <w:tcBorders>
              <w:top w:val="single" w:sz="12" w:space="0" w:color="auto"/>
              <w:left w:val="single" w:sz="4" w:space="0" w:color="auto"/>
              <w:bottom w:val="single" w:sz="4" w:space="0" w:color="auto"/>
              <w:right w:val="single" w:sz="4" w:space="0" w:color="auto"/>
            </w:tcBorders>
            <w:vAlign w:val="center"/>
          </w:tcPr>
          <w:p w14:paraId="23CDFD65" w14:textId="77777777" w:rsidR="0020314D" w:rsidRDefault="0020314D" w:rsidP="00453899">
            <w:pPr>
              <w:spacing w:line="400" w:lineRule="exact"/>
              <w:rPr>
                <w:rFonts w:ascii="宋体" w:hAnsi="宋体"/>
                <w:color w:val="000000"/>
                <w:sz w:val="24"/>
                <w:szCs w:val="24"/>
              </w:rPr>
            </w:pPr>
          </w:p>
        </w:tc>
        <w:tc>
          <w:tcPr>
            <w:tcW w:w="1560" w:type="dxa"/>
            <w:tcBorders>
              <w:top w:val="single" w:sz="12" w:space="0" w:color="auto"/>
              <w:left w:val="single" w:sz="4" w:space="0" w:color="auto"/>
              <w:bottom w:val="single" w:sz="4" w:space="0" w:color="auto"/>
            </w:tcBorders>
            <w:vAlign w:val="center"/>
          </w:tcPr>
          <w:p w14:paraId="307ECA2F" w14:textId="77777777" w:rsidR="0020314D" w:rsidRDefault="0020314D" w:rsidP="00453899">
            <w:pPr>
              <w:spacing w:line="400" w:lineRule="exact"/>
              <w:rPr>
                <w:rFonts w:ascii="宋体" w:hAnsi="宋体"/>
                <w:color w:val="000000"/>
                <w:sz w:val="24"/>
                <w:szCs w:val="24"/>
              </w:rPr>
            </w:pPr>
          </w:p>
        </w:tc>
        <w:tc>
          <w:tcPr>
            <w:tcW w:w="2295" w:type="dxa"/>
            <w:tcBorders>
              <w:top w:val="single" w:sz="12" w:space="0" w:color="auto"/>
              <w:bottom w:val="single" w:sz="4" w:space="0" w:color="auto"/>
              <w:right w:val="thinThickSmallGap" w:sz="24" w:space="0" w:color="auto"/>
            </w:tcBorders>
            <w:vAlign w:val="center"/>
          </w:tcPr>
          <w:p w14:paraId="0B1F3349" w14:textId="77777777" w:rsidR="0020314D" w:rsidRDefault="0020314D" w:rsidP="00453899">
            <w:pPr>
              <w:spacing w:line="400" w:lineRule="exact"/>
              <w:rPr>
                <w:rFonts w:ascii="宋体" w:hAnsi="宋体"/>
                <w:color w:val="000000"/>
                <w:sz w:val="24"/>
                <w:szCs w:val="24"/>
              </w:rPr>
            </w:pPr>
          </w:p>
        </w:tc>
      </w:tr>
      <w:tr w:rsidR="0020314D" w14:paraId="5119A060" w14:textId="77777777" w:rsidTr="00453899">
        <w:trPr>
          <w:trHeight w:hRule="exact" w:val="567"/>
          <w:jc w:val="center"/>
        </w:trPr>
        <w:tc>
          <w:tcPr>
            <w:tcW w:w="1373" w:type="dxa"/>
            <w:vMerge/>
            <w:tcBorders>
              <w:left w:val="thinThickSmallGap" w:sz="24" w:space="0" w:color="auto"/>
            </w:tcBorders>
            <w:vAlign w:val="center"/>
          </w:tcPr>
          <w:p w14:paraId="47439D3F" w14:textId="77777777" w:rsidR="0020314D" w:rsidRDefault="0020314D" w:rsidP="00453899">
            <w:pPr>
              <w:spacing w:line="400" w:lineRule="exact"/>
              <w:ind w:firstLineChars="200" w:firstLine="480"/>
              <w:rPr>
                <w:rFonts w:ascii="宋体" w:hAnsi="宋体"/>
                <w:color w:val="000000"/>
                <w:sz w:val="24"/>
                <w:szCs w:val="24"/>
              </w:rPr>
            </w:pPr>
          </w:p>
        </w:tc>
        <w:tc>
          <w:tcPr>
            <w:tcW w:w="1417" w:type="dxa"/>
            <w:tcBorders>
              <w:top w:val="single" w:sz="4" w:space="0" w:color="auto"/>
              <w:bottom w:val="single" w:sz="4" w:space="0" w:color="auto"/>
            </w:tcBorders>
            <w:vAlign w:val="center"/>
          </w:tcPr>
          <w:p w14:paraId="07F4590D" w14:textId="77777777" w:rsidR="0020314D" w:rsidRDefault="0020314D" w:rsidP="00453899">
            <w:pPr>
              <w:spacing w:line="400" w:lineRule="exact"/>
              <w:rPr>
                <w:rFonts w:ascii="宋体" w:hAnsi="宋体"/>
                <w:color w:val="000000"/>
                <w:sz w:val="24"/>
                <w:szCs w:val="24"/>
              </w:rPr>
            </w:pPr>
          </w:p>
        </w:tc>
        <w:tc>
          <w:tcPr>
            <w:tcW w:w="709" w:type="dxa"/>
            <w:tcBorders>
              <w:top w:val="single" w:sz="4" w:space="0" w:color="auto"/>
              <w:bottom w:val="single" w:sz="4" w:space="0" w:color="auto"/>
            </w:tcBorders>
            <w:vAlign w:val="center"/>
          </w:tcPr>
          <w:p w14:paraId="4408EF0F" w14:textId="77777777" w:rsidR="0020314D" w:rsidRDefault="0020314D" w:rsidP="00453899">
            <w:pPr>
              <w:spacing w:line="400" w:lineRule="exact"/>
              <w:rPr>
                <w:rFonts w:ascii="宋体" w:hAnsi="宋体"/>
                <w:color w:val="000000"/>
                <w:sz w:val="24"/>
                <w:szCs w:val="24"/>
              </w:rPr>
            </w:pPr>
          </w:p>
        </w:tc>
        <w:tc>
          <w:tcPr>
            <w:tcW w:w="709" w:type="dxa"/>
            <w:tcBorders>
              <w:top w:val="single" w:sz="4" w:space="0" w:color="auto"/>
              <w:bottom w:val="single" w:sz="4" w:space="0" w:color="auto"/>
              <w:right w:val="single" w:sz="4" w:space="0" w:color="auto"/>
            </w:tcBorders>
            <w:vAlign w:val="center"/>
          </w:tcPr>
          <w:p w14:paraId="25C7FA27" w14:textId="77777777" w:rsidR="0020314D" w:rsidRDefault="0020314D" w:rsidP="00453899">
            <w:pPr>
              <w:spacing w:line="400" w:lineRule="exact"/>
              <w:rPr>
                <w:rFonts w:ascii="宋体" w:hAnsi="宋体"/>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vAlign w:val="center"/>
          </w:tcPr>
          <w:p w14:paraId="03D46CA2" w14:textId="77777777" w:rsidR="0020314D" w:rsidRDefault="0020314D" w:rsidP="00453899">
            <w:pPr>
              <w:spacing w:line="400" w:lineRule="exact"/>
              <w:rPr>
                <w:rFonts w:ascii="宋体" w:hAnsi="宋体"/>
                <w:color w:val="000000"/>
                <w:sz w:val="24"/>
                <w:szCs w:val="24"/>
              </w:rPr>
            </w:pPr>
          </w:p>
        </w:tc>
        <w:tc>
          <w:tcPr>
            <w:tcW w:w="1560" w:type="dxa"/>
            <w:tcBorders>
              <w:top w:val="single" w:sz="4" w:space="0" w:color="auto"/>
              <w:left w:val="single" w:sz="4" w:space="0" w:color="auto"/>
              <w:bottom w:val="single" w:sz="4" w:space="0" w:color="auto"/>
            </w:tcBorders>
            <w:vAlign w:val="center"/>
          </w:tcPr>
          <w:p w14:paraId="07583AC0" w14:textId="77777777" w:rsidR="0020314D" w:rsidRDefault="0020314D" w:rsidP="00453899">
            <w:pPr>
              <w:spacing w:line="400" w:lineRule="exact"/>
              <w:rPr>
                <w:rFonts w:ascii="宋体" w:hAnsi="宋体"/>
                <w:color w:val="000000"/>
                <w:sz w:val="24"/>
                <w:szCs w:val="24"/>
              </w:rPr>
            </w:pPr>
          </w:p>
        </w:tc>
        <w:tc>
          <w:tcPr>
            <w:tcW w:w="2295" w:type="dxa"/>
            <w:tcBorders>
              <w:top w:val="single" w:sz="4" w:space="0" w:color="auto"/>
              <w:bottom w:val="single" w:sz="4" w:space="0" w:color="auto"/>
              <w:right w:val="thinThickSmallGap" w:sz="24" w:space="0" w:color="auto"/>
            </w:tcBorders>
            <w:vAlign w:val="center"/>
          </w:tcPr>
          <w:p w14:paraId="5ED29E8E" w14:textId="77777777" w:rsidR="0020314D" w:rsidRDefault="0020314D" w:rsidP="00453899">
            <w:pPr>
              <w:spacing w:line="400" w:lineRule="exact"/>
              <w:rPr>
                <w:rFonts w:ascii="宋体" w:hAnsi="宋体"/>
                <w:color w:val="000000"/>
                <w:sz w:val="24"/>
                <w:szCs w:val="24"/>
              </w:rPr>
            </w:pPr>
          </w:p>
        </w:tc>
      </w:tr>
      <w:tr w:rsidR="0020314D" w14:paraId="78B9AA05" w14:textId="77777777" w:rsidTr="00453899">
        <w:trPr>
          <w:trHeight w:hRule="exact" w:val="567"/>
          <w:jc w:val="center"/>
        </w:trPr>
        <w:tc>
          <w:tcPr>
            <w:tcW w:w="1373" w:type="dxa"/>
            <w:vMerge/>
            <w:tcBorders>
              <w:left w:val="thinThickSmallGap" w:sz="24" w:space="0" w:color="auto"/>
            </w:tcBorders>
            <w:vAlign w:val="center"/>
          </w:tcPr>
          <w:p w14:paraId="5F2A6734" w14:textId="77777777" w:rsidR="0020314D" w:rsidRDefault="0020314D" w:rsidP="00453899">
            <w:pPr>
              <w:spacing w:line="400" w:lineRule="exact"/>
              <w:ind w:firstLineChars="200" w:firstLine="480"/>
              <w:rPr>
                <w:rFonts w:ascii="宋体" w:hAnsi="宋体"/>
                <w:color w:val="000000"/>
                <w:sz w:val="24"/>
                <w:szCs w:val="24"/>
              </w:rPr>
            </w:pPr>
          </w:p>
        </w:tc>
        <w:tc>
          <w:tcPr>
            <w:tcW w:w="1417" w:type="dxa"/>
            <w:tcBorders>
              <w:top w:val="single" w:sz="4" w:space="0" w:color="auto"/>
              <w:bottom w:val="single" w:sz="4" w:space="0" w:color="auto"/>
            </w:tcBorders>
            <w:vAlign w:val="center"/>
          </w:tcPr>
          <w:p w14:paraId="78C6180B" w14:textId="77777777" w:rsidR="0020314D" w:rsidRDefault="0020314D" w:rsidP="00453899">
            <w:pPr>
              <w:spacing w:line="400" w:lineRule="exact"/>
              <w:rPr>
                <w:rFonts w:ascii="宋体" w:hAnsi="宋体"/>
                <w:color w:val="000000"/>
                <w:sz w:val="24"/>
                <w:szCs w:val="24"/>
              </w:rPr>
            </w:pPr>
          </w:p>
        </w:tc>
        <w:tc>
          <w:tcPr>
            <w:tcW w:w="709" w:type="dxa"/>
            <w:tcBorders>
              <w:top w:val="single" w:sz="4" w:space="0" w:color="auto"/>
              <w:bottom w:val="single" w:sz="4" w:space="0" w:color="auto"/>
            </w:tcBorders>
            <w:vAlign w:val="center"/>
          </w:tcPr>
          <w:p w14:paraId="62955C40" w14:textId="77777777" w:rsidR="0020314D" w:rsidRDefault="0020314D" w:rsidP="00453899">
            <w:pPr>
              <w:spacing w:line="400" w:lineRule="exact"/>
              <w:rPr>
                <w:rFonts w:ascii="宋体" w:hAnsi="宋体"/>
                <w:color w:val="000000"/>
                <w:sz w:val="24"/>
                <w:szCs w:val="24"/>
              </w:rPr>
            </w:pPr>
          </w:p>
        </w:tc>
        <w:tc>
          <w:tcPr>
            <w:tcW w:w="709" w:type="dxa"/>
            <w:tcBorders>
              <w:top w:val="single" w:sz="4" w:space="0" w:color="auto"/>
              <w:bottom w:val="single" w:sz="4" w:space="0" w:color="auto"/>
              <w:right w:val="single" w:sz="4" w:space="0" w:color="auto"/>
            </w:tcBorders>
            <w:vAlign w:val="center"/>
          </w:tcPr>
          <w:p w14:paraId="1700DFA4" w14:textId="77777777" w:rsidR="0020314D" w:rsidRDefault="0020314D" w:rsidP="00453899">
            <w:pPr>
              <w:spacing w:line="400" w:lineRule="exact"/>
              <w:rPr>
                <w:rFonts w:ascii="宋体" w:hAnsi="宋体"/>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vAlign w:val="center"/>
          </w:tcPr>
          <w:p w14:paraId="179048A2" w14:textId="77777777" w:rsidR="0020314D" w:rsidRDefault="0020314D" w:rsidP="00453899">
            <w:pPr>
              <w:spacing w:line="400" w:lineRule="exact"/>
              <w:rPr>
                <w:rFonts w:ascii="宋体" w:hAnsi="宋体"/>
                <w:color w:val="000000"/>
                <w:sz w:val="24"/>
                <w:szCs w:val="24"/>
              </w:rPr>
            </w:pPr>
          </w:p>
        </w:tc>
        <w:tc>
          <w:tcPr>
            <w:tcW w:w="1560" w:type="dxa"/>
            <w:tcBorders>
              <w:top w:val="single" w:sz="4" w:space="0" w:color="auto"/>
              <w:left w:val="single" w:sz="4" w:space="0" w:color="auto"/>
              <w:bottom w:val="single" w:sz="4" w:space="0" w:color="auto"/>
            </w:tcBorders>
            <w:vAlign w:val="center"/>
          </w:tcPr>
          <w:p w14:paraId="153F2F38" w14:textId="77777777" w:rsidR="0020314D" w:rsidRDefault="0020314D" w:rsidP="00453899">
            <w:pPr>
              <w:spacing w:line="400" w:lineRule="exact"/>
              <w:rPr>
                <w:rFonts w:ascii="宋体" w:hAnsi="宋体"/>
                <w:color w:val="000000"/>
                <w:sz w:val="24"/>
                <w:szCs w:val="24"/>
              </w:rPr>
            </w:pPr>
          </w:p>
        </w:tc>
        <w:tc>
          <w:tcPr>
            <w:tcW w:w="2295" w:type="dxa"/>
            <w:tcBorders>
              <w:top w:val="single" w:sz="4" w:space="0" w:color="auto"/>
              <w:bottom w:val="single" w:sz="4" w:space="0" w:color="auto"/>
              <w:right w:val="thinThickSmallGap" w:sz="24" w:space="0" w:color="auto"/>
            </w:tcBorders>
            <w:vAlign w:val="center"/>
          </w:tcPr>
          <w:p w14:paraId="34032BF2" w14:textId="77777777" w:rsidR="0020314D" w:rsidRDefault="0020314D" w:rsidP="00453899">
            <w:pPr>
              <w:spacing w:line="400" w:lineRule="exact"/>
              <w:rPr>
                <w:rFonts w:ascii="宋体" w:hAnsi="宋体"/>
                <w:color w:val="000000"/>
                <w:sz w:val="24"/>
                <w:szCs w:val="24"/>
              </w:rPr>
            </w:pPr>
          </w:p>
        </w:tc>
      </w:tr>
      <w:tr w:rsidR="0020314D" w14:paraId="48F060A5" w14:textId="77777777" w:rsidTr="00453899">
        <w:trPr>
          <w:trHeight w:hRule="exact" w:val="567"/>
          <w:jc w:val="center"/>
        </w:trPr>
        <w:tc>
          <w:tcPr>
            <w:tcW w:w="1373" w:type="dxa"/>
            <w:vMerge/>
            <w:tcBorders>
              <w:left w:val="thinThickSmallGap" w:sz="24" w:space="0" w:color="auto"/>
            </w:tcBorders>
            <w:vAlign w:val="center"/>
          </w:tcPr>
          <w:p w14:paraId="05BC6A1F" w14:textId="77777777" w:rsidR="0020314D" w:rsidRDefault="0020314D" w:rsidP="00453899">
            <w:pPr>
              <w:spacing w:line="400" w:lineRule="exact"/>
              <w:ind w:firstLineChars="200" w:firstLine="480"/>
              <w:rPr>
                <w:rFonts w:ascii="宋体" w:hAnsi="宋体"/>
                <w:color w:val="000000"/>
                <w:sz w:val="24"/>
                <w:szCs w:val="24"/>
              </w:rPr>
            </w:pPr>
          </w:p>
        </w:tc>
        <w:tc>
          <w:tcPr>
            <w:tcW w:w="1417" w:type="dxa"/>
            <w:tcBorders>
              <w:top w:val="single" w:sz="4" w:space="0" w:color="auto"/>
              <w:bottom w:val="single" w:sz="4" w:space="0" w:color="auto"/>
            </w:tcBorders>
            <w:vAlign w:val="center"/>
          </w:tcPr>
          <w:p w14:paraId="283FD4BF" w14:textId="77777777" w:rsidR="0020314D" w:rsidRDefault="0020314D" w:rsidP="00453899">
            <w:pPr>
              <w:spacing w:line="400" w:lineRule="exact"/>
              <w:rPr>
                <w:rFonts w:ascii="宋体" w:hAnsi="宋体"/>
                <w:color w:val="000000"/>
                <w:sz w:val="24"/>
                <w:szCs w:val="24"/>
              </w:rPr>
            </w:pPr>
          </w:p>
        </w:tc>
        <w:tc>
          <w:tcPr>
            <w:tcW w:w="709" w:type="dxa"/>
            <w:tcBorders>
              <w:top w:val="single" w:sz="4" w:space="0" w:color="auto"/>
              <w:bottom w:val="single" w:sz="4" w:space="0" w:color="auto"/>
            </w:tcBorders>
            <w:vAlign w:val="center"/>
          </w:tcPr>
          <w:p w14:paraId="33D160AE" w14:textId="77777777" w:rsidR="0020314D" w:rsidRDefault="0020314D" w:rsidP="00453899">
            <w:pPr>
              <w:spacing w:line="400" w:lineRule="exact"/>
              <w:rPr>
                <w:rFonts w:ascii="宋体" w:hAnsi="宋体"/>
                <w:color w:val="000000"/>
                <w:sz w:val="24"/>
                <w:szCs w:val="24"/>
              </w:rPr>
            </w:pPr>
          </w:p>
        </w:tc>
        <w:tc>
          <w:tcPr>
            <w:tcW w:w="709" w:type="dxa"/>
            <w:tcBorders>
              <w:top w:val="single" w:sz="4" w:space="0" w:color="auto"/>
              <w:bottom w:val="single" w:sz="4" w:space="0" w:color="auto"/>
              <w:right w:val="single" w:sz="4" w:space="0" w:color="auto"/>
            </w:tcBorders>
            <w:vAlign w:val="center"/>
          </w:tcPr>
          <w:p w14:paraId="0276BD05" w14:textId="77777777" w:rsidR="0020314D" w:rsidRDefault="0020314D" w:rsidP="00453899">
            <w:pPr>
              <w:spacing w:line="400" w:lineRule="exact"/>
              <w:rPr>
                <w:rFonts w:ascii="宋体" w:hAnsi="宋体"/>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vAlign w:val="center"/>
          </w:tcPr>
          <w:p w14:paraId="203E1913" w14:textId="77777777" w:rsidR="0020314D" w:rsidRDefault="0020314D" w:rsidP="00453899">
            <w:pPr>
              <w:spacing w:line="400" w:lineRule="exact"/>
              <w:rPr>
                <w:rFonts w:ascii="宋体" w:hAnsi="宋体"/>
                <w:color w:val="000000"/>
                <w:sz w:val="24"/>
                <w:szCs w:val="24"/>
              </w:rPr>
            </w:pPr>
          </w:p>
        </w:tc>
        <w:tc>
          <w:tcPr>
            <w:tcW w:w="1560" w:type="dxa"/>
            <w:tcBorders>
              <w:top w:val="single" w:sz="4" w:space="0" w:color="auto"/>
              <w:left w:val="single" w:sz="4" w:space="0" w:color="auto"/>
              <w:bottom w:val="single" w:sz="4" w:space="0" w:color="auto"/>
            </w:tcBorders>
            <w:vAlign w:val="center"/>
          </w:tcPr>
          <w:p w14:paraId="0954A07C" w14:textId="77777777" w:rsidR="0020314D" w:rsidRDefault="0020314D" w:rsidP="00453899">
            <w:pPr>
              <w:spacing w:line="400" w:lineRule="exact"/>
              <w:rPr>
                <w:rFonts w:ascii="宋体" w:hAnsi="宋体"/>
                <w:color w:val="000000"/>
                <w:sz w:val="24"/>
                <w:szCs w:val="24"/>
              </w:rPr>
            </w:pPr>
          </w:p>
        </w:tc>
        <w:tc>
          <w:tcPr>
            <w:tcW w:w="2295" w:type="dxa"/>
            <w:tcBorders>
              <w:top w:val="single" w:sz="4" w:space="0" w:color="auto"/>
              <w:bottom w:val="single" w:sz="4" w:space="0" w:color="auto"/>
              <w:right w:val="thinThickSmallGap" w:sz="24" w:space="0" w:color="auto"/>
            </w:tcBorders>
            <w:vAlign w:val="center"/>
          </w:tcPr>
          <w:p w14:paraId="0E9D7078" w14:textId="77777777" w:rsidR="0020314D" w:rsidRDefault="0020314D" w:rsidP="00453899">
            <w:pPr>
              <w:spacing w:line="400" w:lineRule="exact"/>
              <w:rPr>
                <w:rFonts w:ascii="宋体" w:hAnsi="宋体"/>
                <w:color w:val="000000"/>
                <w:sz w:val="24"/>
                <w:szCs w:val="24"/>
              </w:rPr>
            </w:pPr>
          </w:p>
        </w:tc>
      </w:tr>
      <w:tr w:rsidR="003A45CE" w14:paraId="584E9893" w14:textId="77777777" w:rsidTr="00453899">
        <w:trPr>
          <w:trHeight w:hRule="exact" w:val="567"/>
          <w:jc w:val="center"/>
        </w:trPr>
        <w:tc>
          <w:tcPr>
            <w:tcW w:w="1373" w:type="dxa"/>
            <w:vMerge/>
            <w:tcBorders>
              <w:left w:val="thinThickSmallGap" w:sz="24" w:space="0" w:color="auto"/>
            </w:tcBorders>
            <w:vAlign w:val="center"/>
          </w:tcPr>
          <w:p w14:paraId="48B8647F" w14:textId="77777777" w:rsidR="003A45CE" w:rsidRDefault="003A45CE" w:rsidP="00453899">
            <w:pPr>
              <w:spacing w:line="400" w:lineRule="exact"/>
              <w:ind w:firstLineChars="200" w:firstLine="480"/>
              <w:rPr>
                <w:rFonts w:ascii="宋体" w:hAnsi="宋体"/>
                <w:color w:val="000000"/>
                <w:sz w:val="24"/>
                <w:szCs w:val="24"/>
              </w:rPr>
            </w:pPr>
          </w:p>
        </w:tc>
        <w:tc>
          <w:tcPr>
            <w:tcW w:w="1417" w:type="dxa"/>
            <w:tcBorders>
              <w:top w:val="single" w:sz="4" w:space="0" w:color="auto"/>
              <w:bottom w:val="single" w:sz="4" w:space="0" w:color="auto"/>
            </w:tcBorders>
            <w:vAlign w:val="center"/>
          </w:tcPr>
          <w:p w14:paraId="64F42BB5" w14:textId="77777777" w:rsidR="003A45CE" w:rsidRDefault="003A45CE" w:rsidP="00453899">
            <w:pPr>
              <w:spacing w:line="400" w:lineRule="exact"/>
              <w:rPr>
                <w:rFonts w:ascii="宋体" w:hAnsi="宋体"/>
                <w:color w:val="000000"/>
                <w:sz w:val="24"/>
                <w:szCs w:val="24"/>
              </w:rPr>
            </w:pPr>
          </w:p>
        </w:tc>
        <w:tc>
          <w:tcPr>
            <w:tcW w:w="709" w:type="dxa"/>
            <w:tcBorders>
              <w:top w:val="single" w:sz="4" w:space="0" w:color="auto"/>
              <w:bottom w:val="single" w:sz="4" w:space="0" w:color="auto"/>
            </w:tcBorders>
            <w:vAlign w:val="center"/>
          </w:tcPr>
          <w:p w14:paraId="063DBB37" w14:textId="77777777" w:rsidR="003A45CE" w:rsidRDefault="003A45CE" w:rsidP="00453899">
            <w:pPr>
              <w:spacing w:line="400" w:lineRule="exact"/>
              <w:rPr>
                <w:rFonts w:ascii="宋体" w:hAnsi="宋体"/>
                <w:color w:val="000000"/>
                <w:sz w:val="24"/>
                <w:szCs w:val="24"/>
              </w:rPr>
            </w:pPr>
          </w:p>
        </w:tc>
        <w:tc>
          <w:tcPr>
            <w:tcW w:w="709" w:type="dxa"/>
            <w:tcBorders>
              <w:top w:val="single" w:sz="4" w:space="0" w:color="auto"/>
              <w:bottom w:val="single" w:sz="4" w:space="0" w:color="auto"/>
              <w:right w:val="single" w:sz="4" w:space="0" w:color="auto"/>
            </w:tcBorders>
            <w:vAlign w:val="center"/>
          </w:tcPr>
          <w:p w14:paraId="0943D525" w14:textId="77777777" w:rsidR="003A45CE" w:rsidRDefault="003A45CE" w:rsidP="00453899">
            <w:pPr>
              <w:spacing w:line="400" w:lineRule="exact"/>
              <w:rPr>
                <w:rFonts w:ascii="宋体" w:hAnsi="宋体"/>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vAlign w:val="center"/>
          </w:tcPr>
          <w:p w14:paraId="0A54ADB5" w14:textId="77777777" w:rsidR="003A45CE" w:rsidRDefault="003A45CE" w:rsidP="00453899">
            <w:pPr>
              <w:spacing w:line="400" w:lineRule="exact"/>
              <w:rPr>
                <w:rFonts w:ascii="宋体" w:hAnsi="宋体"/>
                <w:color w:val="000000"/>
                <w:sz w:val="24"/>
                <w:szCs w:val="24"/>
              </w:rPr>
            </w:pPr>
          </w:p>
        </w:tc>
        <w:tc>
          <w:tcPr>
            <w:tcW w:w="1560" w:type="dxa"/>
            <w:tcBorders>
              <w:top w:val="single" w:sz="4" w:space="0" w:color="auto"/>
              <w:left w:val="single" w:sz="4" w:space="0" w:color="auto"/>
              <w:bottom w:val="single" w:sz="4" w:space="0" w:color="auto"/>
            </w:tcBorders>
            <w:vAlign w:val="center"/>
          </w:tcPr>
          <w:p w14:paraId="6D98B43F" w14:textId="77777777" w:rsidR="003A45CE" w:rsidRDefault="003A45CE" w:rsidP="00453899">
            <w:pPr>
              <w:spacing w:line="400" w:lineRule="exact"/>
              <w:rPr>
                <w:rFonts w:ascii="宋体" w:hAnsi="宋体"/>
                <w:color w:val="000000"/>
                <w:sz w:val="24"/>
                <w:szCs w:val="24"/>
              </w:rPr>
            </w:pPr>
          </w:p>
        </w:tc>
        <w:tc>
          <w:tcPr>
            <w:tcW w:w="2295" w:type="dxa"/>
            <w:tcBorders>
              <w:top w:val="single" w:sz="4" w:space="0" w:color="auto"/>
              <w:bottom w:val="single" w:sz="4" w:space="0" w:color="auto"/>
              <w:right w:val="thinThickSmallGap" w:sz="24" w:space="0" w:color="auto"/>
            </w:tcBorders>
            <w:vAlign w:val="center"/>
          </w:tcPr>
          <w:p w14:paraId="1647B745" w14:textId="77777777" w:rsidR="003A45CE" w:rsidRDefault="003A45CE" w:rsidP="00453899">
            <w:pPr>
              <w:spacing w:line="400" w:lineRule="exact"/>
              <w:rPr>
                <w:rFonts w:ascii="宋体" w:hAnsi="宋体"/>
                <w:color w:val="000000"/>
                <w:sz w:val="24"/>
                <w:szCs w:val="24"/>
              </w:rPr>
            </w:pPr>
          </w:p>
        </w:tc>
      </w:tr>
      <w:tr w:rsidR="003A45CE" w14:paraId="2699097E" w14:textId="77777777" w:rsidTr="00453899">
        <w:trPr>
          <w:trHeight w:hRule="exact" w:val="567"/>
          <w:jc w:val="center"/>
        </w:trPr>
        <w:tc>
          <w:tcPr>
            <w:tcW w:w="1373" w:type="dxa"/>
            <w:vMerge/>
            <w:tcBorders>
              <w:left w:val="thinThickSmallGap" w:sz="24" w:space="0" w:color="auto"/>
            </w:tcBorders>
            <w:vAlign w:val="center"/>
          </w:tcPr>
          <w:p w14:paraId="5A401651" w14:textId="77777777" w:rsidR="003A45CE" w:rsidRDefault="003A45CE" w:rsidP="00453899">
            <w:pPr>
              <w:spacing w:line="400" w:lineRule="exact"/>
              <w:ind w:firstLineChars="200" w:firstLine="480"/>
              <w:rPr>
                <w:rFonts w:ascii="宋体" w:hAnsi="宋体"/>
                <w:color w:val="000000"/>
                <w:sz w:val="24"/>
                <w:szCs w:val="24"/>
              </w:rPr>
            </w:pPr>
          </w:p>
        </w:tc>
        <w:tc>
          <w:tcPr>
            <w:tcW w:w="1417" w:type="dxa"/>
            <w:tcBorders>
              <w:top w:val="single" w:sz="4" w:space="0" w:color="auto"/>
              <w:bottom w:val="single" w:sz="4" w:space="0" w:color="auto"/>
            </w:tcBorders>
            <w:vAlign w:val="center"/>
          </w:tcPr>
          <w:p w14:paraId="67A5163D" w14:textId="77777777" w:rsidR="003A45CE" w:rsidRDefault="003A45CE" w:rsidP="00453899">
            <w:pPr>
              <w:spacing w:line="400" w:lineRule="exact"/>
              <w:rPr>
                <w:rFonts w:ascii="宋体" w:hAnsi="宋体"/>
                <w:color w:val="000000"/>
                <w:sz w:val="24"/>
                <w:szCs w:val="24"/>
              </w:rPr>
            </w:pPr>
          </w:p>
        </w:tc>
        <w:tc>
          <w:tcPr>
            <w:tcW w:w="709" w:type="dxa"/>
            <w:tcBorders>
              <w:top w:val="single" w:sz="4" w:space="0" w:color="auto"/>
              <w:bottom w:val="single" w:sz="4" w:space="0" w:color="auto"/>
            </w:tcBorders>
            <w:vAlign w:val="center"/>
          </w:tcPr>
          <w:p w14:paraId="435302D1" w14:textId="77777777" w:rsidR="003A45CE" w:rsidRDefault="003A45CE" w:rsidP="00453899">
            <w:pPr>
              <w:spacing w:line="400" w:lineRule="exact"/>
              <w:rPr>
                <w:rFonts w:ascii="宋体" w:hAnsi="宋体"/>
                <w:color w:val="000000"/>
                <w:sz w:val="24"/>
                <w:szCs w:val="24"/>
              </w:rPr>
            </w:pPr>
          </w:p>
        </w:tc>
        <w:tc>
          <w:tcPr>
            <w:tcW w:w="709" w:type="dxa"/>
            <w:tcBorders>
              <w:top w:val="single" w:sz="4" w:space="0" w:color="auto"/>
              <w:bottom w:val="single" w:sz="4" w:space="0" w:color="auto"/>
              <w:right w:val="single" w:sz="4" w:space="0" w:color="auto"/>
            </w:tcBorders>
            <w:vAlign w:val="center"/>
          </w:tcPr>
          <w:p w14:paraId="629FF1E7" w14:textId="77777777" w:rsidR="003A45CE" w:rsidRDefault="003A45CE" w:rsidP="00453899">
            <w:pPr>
              <w:spacing w:line="400" w:lineRule="exact"/>
              <w:rPr>
                <w:rFonts w:ascii="宋体" w:hAnsi="宋体"/>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vAlign w:val="center"/>
          </w:tcPr>
          <w:p w14:paraId="2D100CED" w14:textId="77777777" w:rsidR="003A45CE" w:rsidRDefault="003A45CE" w:rsidP="00453899">
            <w:pPr>
              <w:spacing w:line="400" w:lineRule="exact"/>
              <w:rPr>
                <w:rFonts w:ascii="宋体" w:hAnsi="宋体"/>
                <w:color w:val="000000"/>
                <w:sz w:val="24"/>
                <w:szCs w:val="24"/>
              </w:rPr>
            </w:pPr>
          </w:p>
        </w:tc>
        <w:tc>
          <w:tcPr>
            <w:tcW w:w="1560" w:type="dxa"/>
            <w:tcBorders>
              <w:top w:val="single" w:sz="4" w:space="0" w:color="auto"/>
              <w:left w:val="single" w:sz="4" w:space="0" w:color="auto"/>
              <w:bottom w:val="single" w:sz="4" w:space="0" w:color="auto"/>
            </w:tcBorders>
            <w:vAlign w:val="center"/>
          </w:tcPr>
          <w:p w14:paraId="5BCCAA0D" w14:textId="77777777" w:rsidR="003A45CE" w:rsidRDefault="003A45CE" w:rsidP="00453899">
            <w:pPr>
              <w:spacing w:line="400" w:lineRule="exact"/>
              <w:rPr>
                <w:rFonts w:ascii="宋体" w:hAnsi="宋体"/>
                <w:color w:val="000000"/>
                <w:sz w:val="24"/>
                <w:szCs w:val="24"/>
              </w:rPr>
            </w:pPr>
          </w:p>
        </w:tc>
        <w:tc>
          <w:tcPr>
            <w:tcW w:w="2295" w:type="dxa"/>
            <w:tcBorders>
              <w:top w:val="single" w:sz="4" w:space="0" w:color="auto"/>
              <w:bottom w:val="single" w:sz="4" w:space="0" w:color="auto"/>
              <w:right w:val="thinThickSmallGap" w:sz="24" w:space="0" w:color="auto"/>
            </w:tcBorders>
            <w:vAlign w:val="center"/>
          </w:tcPr>
          <w:p w14:paraId="55A49947" w14:textId="77777777" w:rsidR="003A45CE" w:rsidRDefault="003A45CE" w:rsidP="00453899">
            <w:pPr>
              <w:spacing w:line="400" w:lineRule="exact"/>
              <w:rPr>
                <w:rFonts w:ascii="宋体" w:hAnsi="宋体"/>
                <w:color w:val="000000"/>
                <w:sz w:val="24"/>
                <w:szCs w:val="24"/>
              </w:rPr>
            </w:pPr>
          </w:p>
        </w:tc>
      </w:tr>
      <w:tr w:rsidR="003A45CE" w14:paraId="5814A91F" w14:textId="77777777" w:rsidTr="00453899">
        <w:trPr>
          <w:trHeight w:hRule="exact" w:val="567"/>
          <w:jc w:val="center"/>
        </w:trPr>
        <w:tc>
          <w:tcPr>
            <w:tcW w:w="1373" w:type="dxa"/>
            <w:vMerge/>
            <w:tcBorders>
              <w:left w:val="thinThickSmallGap" w:sz="24" w:space="0" w:color="auto"/>
            </w:tcBorders>
            <w:vAlign w:val="center"/>
          </w:tcPr>
          <w:p w14:paraId="580DF24D" w14:textId="77777777" w:rsidR="003A45CE" w:rsidRDefault="003A45CE" w:rsidP="00453899">
            <w:pPr>
              <w:spacing w:line="400" w:lineRule="exact"/>
              <w:ind w:firstLineChars="200" w:firstLine="480"/>
              <w:rPr>
                <w:rFonts w:ascii="宋体" w:hAnsi="宋体"/>
                <w:color w:val="000000"/>
                <w:sz w:val="24"/>
                <w:szCs w:val="24"/>
              </w:rPr>
            </w:pPr>
          </w:p>
        </w:tc>
        <w:tc>
          <w:tcPr>
            <w:tcW w:w="1417" w:type="dxa"/>
            <w:tcBorders>
              <w:top w:val="single" w:sz="4" w:space="0" w:color="auto"/>
              <w:bottom w:val="single" w:sz="4" w:space="0" w:color="auto"/>
            </w:tcBorders>
            <w:vAlign w:val="center"/>
          </w:tcPr>
          <w:p w14:paraId="2A155169" w14:textId="77777777" w:rsidR="003A45CE" w:rsidRDefault="003A45CE" w:rsidP="00453899">
            <w:pPr>
              <w:spacing w:line="400" w:lineRule="exact"/>
              <w:rPr>
                <w:rFonts w:ascii="宋体" w:hAnsi="宋体"/>
                <w:color w:val="000000"/>
                <w:sz w:val="24"/>
                <w:szCs w:val="24"/>
              </w:rPr>
            </w:pPr>
          </w:p>
        </w:tc>
        <w:tc>
          <w:tcPr>
            <w:tcW w:w="709" w:type="dxa"/>
            <w:tcBorders>
              <w:top w:val="single" w:sz="4" w:space="0" w:color="auto"/>
              <w:bottom w:val="single" w:sz="4" w:space="0" w:color="auto"/>
            </w:tcBorders>
            <w:vAlign w:val="center"/>
          </w:tcPr>
          <w:p w14:paraId="0EE0F008" w14:textId="77777777" w:rsidR="003A45CE" w:rsidRDefault="003A45CE" w:rsidP="00453899">
            <w:pPr>
              <w:spacing w:line="400" w:lineRule="exact"/>
              <w:rPr>
                <w:rFonts w:ascii="宋体" w:hAnsi="宋体"/>
                <w:color w:val="000000"/>
                <w:sz w:val="24"/>
                <w:szCs w:val="24"/>
              </w:rPr>
            </w:pPr>
          </w:p>
        </w:tc>
        <w:tc>
          <w:tcPr>
            <w:tcW w:w="709" w:type="dxa"/>
            <w:tcBorders>
              <w:top w:val="single" w:sz="4" w:space="0" w:color="auto"/>
              <w:bottom w:val="single" w:sz="4" w:space="0" w:color="auto"/>
              <w:right w:val="single" w:sz="4" w:space="0" w:color="auto"/>
            </w:tcBorders>
            <w:vAlign w:val="center"/>
          </w:tcPr>
          <w:p w14:paraId="66650FF0" w14:textId="77777777" w:rsidR="003A45CE" w:rsidRDefault="003A45CE" w:rsidP="00453899">
            <w:pPr>
              <w:spacing w:line="400" w:lineRule="exact"/>
              <w:rPr>
                <w:rFonts w:ascii="宋体" w:hAnsi="宋体"/>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vAlign w:val="center"/>
          </w:tcPr>
          <w:p w14:paraId="4E214A65" w14:textId="77777777" w:rsidR="003A45CE" w:rsidRDefault="003A45CE" w:rsidP="00453899">
            <w:pPr>
              <w:spacing w:line="400" w:lineRule="exact"/>
              <w:rPr>
                <w:rFonts w:ascii="宋体" w:hAnsi="宋体"/>
                <w:color w:val="000000"/>
                <w:sz w:val="24"/>
                <w:szCs w:val="24"/>
              </w:rPr>
            </w:pPr>
          </w:p>
        </w:tc>
        <w:tc>
          <w:tcPr>
            <w:tcW w:w="1560" w:type="dxa"/>
            <w:tcBorders>
              <w:top w:val="single" w:sz="4" w:space="0" w:color="auto"/>
              <w:left w:val="single" w:sz="4" w:space="0" w:color="auto"/>
              <w:bottom w:val="single" w:sz="4" w:space="0" w:color="auto"/>
            </w:tcBorders>
            <w:vAlign w:val="center"/>
          </w:tcPr>
          <w:p w14:paraId="6E2FE738" w14:textId="77777777" w:rsidR="003A45CE" w:rsidRDefault="003A45CE" w:rsidP="00453899">
            <w:pPr>
              <w:spacing w:line="400" w:lineRule="exact"/>
              <w:rPr>
                <w:rFonts w:ascii="宋体" w:hAnsi="宋体"/>
                <w:color w:val="000000"/>
                <w:sz w:val="24"/>
                <w:szCs w:val="24"/>
              </w:rPr>
            </w:pPr>
          </w:p>
        </w:tc>
        <w:tc>
          <w:tcPr>
            <w:tcW w:w="2295" w:type="dxa"/>
            <w:tcBorders>
              <w:top w:val="single" w:sz="4" w:space="0" w:color="auto"/>
              <w:bottom w:val="single" w:sz="4" w:space="0" w:color="auto"/>
              <w:right w:val="thinThickSmallGap" w:sz="24" w:space="0" w:color="auto"/>
            </w:tcBorders>
            <w:vAlign w:val="center"/>
          </w:tcPr>
          <w:p w14:paraId="3EC64A14" w14:textId="77777777" w:rsidR="003A45CE" w:rsidRDefault="003A45CE" w:rsidP="00453899">
            <w:pPr>
              <w:spacing w:line="400" w:lineRule="exact"/>
              <w:rPr>
                <w:rFonts w:ascii="宋体" w:hAnsi="宋体"/>
                <w:color w:val="000000"/>
                <w:sz w:val="24"/>
                <w:szCs w:val="24"/>
              </w:rPr>
            </w:pPr>
          </w:p>
        </w:tc>
      </w:tr>
      <w:tr w:rsidR="003A45CE" w14:paraId="4B3EC8ED" w14:textId="77777777" w:rsidTr="00453899">
        <w:trPr>
          <w:trHeight w:hRule="exact" w:val="567"/>
          <w:jc w:val="center"/>
        </w:trPr>
        <w:tc>
          <w:tcPr>
            <w:tcW w:w="1373" w:type="dxa"/>
            <w:vMerge/>
            <w:tcBorders>
              <w:left w:val="thinThickSmallGap" w:sz="24" w:space="0" w:color="auto"/>
            </w:tcBorders>
            <w:vAlign w:val="center"/>
          </w:tcPr>
          <w:p w14:paraId="2BA8EB85" w14:textId="77777777" w:rsidR="003A45CE" w:rsidRDefault="003A45CE" w:rsidP="00453899">
            <w:pPr>
              <w:spacing w:line="400" w:lineRule="exact"/>
              <w:ind w:firstLineChars="200" w:firstLine="480"/>
              <w:rPr>
                <w:rFonts w:ascii="宋体" w:hAnsi="宋体"/>
                <w:color w:val="000000"/>
                <w:sz w:val="24"/>
                <w:szCs w:val="24"/>
              </w:rPr>
            </w:pPr>
          </w:p>
        </w:tc>
        <w:tc>
          <w:tcPr>
            <w:tcW w:w="1417" w:type="dxa"/>
            <w:tcBorders>
              <w:top w:val="single" w:sz="4" w:space="0" w:color="auto"/>
              <w:bottom w:val="single" w:sz="4" w:space="0" w:color="auto"/>
            </w:tcBorders>
            <w:vAlign w:val="center"/>
          </w:tcPr>
          <w:p w14:paraId="0A601E51" w14:textId="77777777" w:rsidR="003A45CE" w:rsidRDefault="003A45CE" w:rsidP="00453899">
            <w:pPr>
              <w:spacing w:line="400" w:lineRule="exact"/>
              <w:rPr>
                <w:rFonts w:ascii="宋体" w:hAnsi="宋体"/>
                <w:color w:val="000000"/>
                <w:sz w:val="24"/>
                <w:szCs w:val="24"/>
              </w:rPr>
            </w:pPr>
          </w:p>
        </w:tc>
        <w:tc>
          <w:tcPr>
            <w:tcW w:w="709" w:type="dxa"/>
            <w:tcBorders>
              <w:top w:val="single" w:sz="4" w:space="0" w:color="auto"/>
              <w:bottom w:val="single" w:sz="4" w:space="0" w:color="auto"/>
            </w:tcBorders>
            <w:vAlign w:val="center"/>
          </w:tcPr>
          <w:p w14:paraId="2477CA77" w14:textId="77777777" w:rsidR="003A45CE" w:rsidRDefault="003A45CE" w:rsidP="00453899">
            <w:pPr>
              <w:spacing w:line="400" w:lineRule="exact"/>
              <w:rPr>
                <w:rFonts w:ascii="宋体" w:hAnsi="宋体"/>
                <w:color w:val="000000"/>
                <w:sz w:val="24"/>
                <w:szCs w:val="24"/>
              </w:rPr>
            </w:pPr>
          </w:p>
        </w:tc>
        <w:tc>
          <w:tcPr>
            <w:tcW w:w="709" w:type="dxa"/>
            <w:tcBorders>
              <w:top w:val="single" w:sz="4" w:space="0" w:color="auto"/>
              <w:bottom w:val="single" w:sz="4" w:space="0" w:color="auto"/>
              <w:right w:val="single" w:sz="4" w:space="0" w:color="auto"/>
            </w:tcBorders>
            <w:vAlign w:val="center"/>
          </w:tcPr>
          <w:p w14:paraId="229F042F" w14:textId="77777777" w:rsidR="003A45CE" w:rsidRDefault="003A45CE" w:rsidP="00453899">
            <w:pPr>
              <w:spacing w:line="400" w:lineRule="exact"/>
              <w:rPr>
                <w:rFonts w:ascii="宋体" w:hAnsi="宋体"/>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vAlign w:val="center"/>
          </w:tcPr>
          <w:p w14:paraId="49704774" w14:textId="77777777" w:rsidR="003A45CE" w:rsidRDefault="003A45CE" w:rsidP="00453899">
            <w:pPr>
              <w:spacing w:line="400" w:lineRule="exact"/>
              <w:rPr>
                <w:rFonts w:ascii="宋体" w:hAnsi="宋体"/>
                <w:color w:val="000000"/>
                <w:sz w:val="24"/>
                <w:szCs w:val="24"/>
              </w:rPr>
            </w:pPr>
          </w:p>
        </w:tc>
        <w:tc>
          <w:tcPr>
            <w:tcW w:w="1560" w:type="dxa"/>
            <w:tcBorders>
              <w:top w:val="single" w:sz="4" w:space="0" w:color="auto"/>
              <w:left w:val="single" w:sz="4" w:space="0" w:color="auto"/>
              <w:bottom w:val="single" w:sz="4" w:space="0" w:color="auto"/>
            </w:tcBorders>
            <w:vAlign w:val="center"/>
          </w:tcPr>
          <w:p w14:paraId="737218CF" w14:textId="77777777" w:rsidR="003A45CE" w:rsidRDefault="003A45CE" w:rsidP="00453899">
            <w:pPr>
              <w:spacing w:line="400" w:lineRule="exact"/>
              <w:rPr>
                <w:rFonts w:ascii="宋体" w:hAnsi="宋体"/>
                <w:color w:val="000000"/>
                <w:sz w:val="24"/>
                <w:szCs w:val="24"/>
              </w:rPr>
            </w:pPr>
          </w:p>
        </w:tc>
        <w:tc>
          <w:tcPr>
            <w:tcW w:w="2295" w:type="dxa"/>
            <w:tcBorders>
              <w:top w:val="single" w:sz="4" w:space="0" w:color="auto"/>
              <w:bottom w:val="single" w:sz="4" w:space="0" w:color="auto"/>
              <w:right w:val="thinThickSmallGap" w:sz="24" w:space="0" w:color="auto"/>
            </w:tcBorders>
            <w:vAlign w:val="center"/>
          </w:tcPr>
          <w:p w14:paraId="7B2EBE13" w14:textId="77777777" w:rsidR="003A45CE" w:rsidRDefault="003A45CE" w:rsidP="00453899">
            <w:pPr>
              <w:spacing w:line="400" w:lineRule="exact"/>
              <w:rPr>
                <w:rFonts w:ascii="宋体" w:hAnsi="宋体"/>
                <w:color w:val="000000"/>
                <w:sz w:val="24"/>
                <w:szCs w:val="24"/>
              </w:rPr>
            </w:pPr>
          </w:p>
        </w:tc>
      </w:tr>
      <w:tr w:rsidR="003A45CE" w14:paraId="41DCEC2C" w14:textId="77777777" w:rsidTr="00453899">
        <w:trPr>
          <w:trHeight w:hRule="exact" w:val="567"/>
          <w:jc w:val="center"/>
        </w:trPr>
        <w:tc>
          <w:tcPr>
            <w:tcW w:w="1373" w:type="dxa"/>
            <w:vMerge/>
            <w:tcBorders>
              <w:left w:val="thinThickSmallGap" w:sz="24" w:space="0" w:color="auto"/>
            </w:tcBorders>
            <w:vAlign w:val="center"/>
          </w:tcPr>
          <w:p w14:paraId="42AF06D6" w14:textId="77777777" w:rsidR="003A45CE" w:rsidRDefault="003A45CE" w:rsidP="00453899">
            <w:pPr>
              <w:spacing w:line="400" w:lineRule="exact"/>
              <w:ind w:firstLineChars="200" w:firstLine="480"/>
              <w:rPr>
                <w:rFonts w:ascii="宋体" w:hAnsi="宋体"/>
                <w:color w:val="000000"/>
                <w:sz w:val="24"/>
                <w:szCs w:val="24"/>
              </w:rPr>
            </w:pPr>
          </w:p>
        </w:tc>
        <w:tc>
          <w:tcPr>
            <w:tcW w:w="1417" w:type="dxa"/>
            <w:tcBorders>
              <w:top w:val="single" w:sz="4" w:space="0" w:color="auto"/>
              <w:bottom w:val="single" w:sz="4" w:space="0" w:color="auto"/>
            </w:tcBorders>
            <w:vAlign w:val="center"/>
          </w:tcPr>
          <w:p w14:paraId="4FA6184F" w14:textId="77777777" w:rsidR="003A45CE" w:rsidRDefault="003A45CE" w:rsidP="00453899">
            <w:pPr>
              <w:spacing w:line="400" w:lineRule="exact"/>
              <w:rPr>
                <w:rFonts w:ascii="宋体" w:hAnsi="宋体"/>
                <w:color w:val="000000"/>
                <w:sz w:val="24"/>
                <w:szCs w:val="24"/>
              </w:rPr>
            </w:pPr>
          </w:p>
        </w:tc>
        <w:tc>
          <w:tcPr>
            <w:tcW w:w="709" w:type="dxa"/>
            <w:tcBorders>
              <w:top w:val="single" w:sz="4" w:space="0" w:color="auto"/>
              <w:bottom w:val="single" w:sz="4" w:space="0" w:color="auto"/>
            </w:tcBorders>
            <w:vAlign w:val="center"/>
          </w:tcPr>
          <w:p w14:paraId="31FF5D00" w14:textId="77777777" w:rsidR="003A45CE" w:rsidRDefault="003A45CE" w:rsidP="00453899">
            <w:pPr>
              <w:spacing w:line="400" w:lineRule="exact"/>
              <w:rPr>
                <w:rFonts w:ascii="宋体" w:hAnsi="宋体"/>
                <w:color w:val="000000"/>
                <w:sz w:val="24"/>
                <w:szCs w:val="24"/>
              </w:rPr>
            </w:pPr>
          </w:p>
        </w:tc>
        <w:tc>
          <w:tcPr>
            <w:tcW w:w="709" w:type="dxa"/>
            <w:tcBorders>
              <w:top w:val="single" w:sz="4" w:space="0" w:color="auto"/>
              <w:bottom w:val="single" w:sz="4" w:space="0" w:color="auto"/>
              <w:right w:val="single" w:sz="4" w:space="0" w:color="auto"/>
            </w:tcBorders>
            <w:vAlign w:val="center"/>
          </w:tcPr>
          <w:p w14:paraId="2C9F9BB9" w14:textId="77777777" w:rsidR="003A45CE" w:rsidRDefault="003A45CE" w:rsidP="00453899">
            <w:pPr>
              <w:spacing w:line="400" w:lineRule="exact"/>
              <w:rPr>
                <w:rFonts w:ascii="宋体" w:hAnsi="宋体"/>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vAlign w:val="center"/>
          </w:tcPr>
          <w:p w14:paraId="0225D011" w14:textId="77777777" w:rsidR="003A45CE" w:rsidRDefault="003A45CE" w:rsidP="00453899">
            <w:pPr>
              <w:spacing w:line="400" w:lineRule="exact"/>
              <w:rPr>
                <w:rFonts w:ascii="宋体" w:hAnsi="宋体"/>
                <w:color w:val="000000"/>
                <w:sz w:val="24"/>
                <w:szCs w:val="24"/>
              </w:rPr>
            </w:pPr>
          </w:p>
        </w:tc>
        <w:tc>
          <w:tcPr>
            <w:tcW w:w="1560" w:type="dxa"/>
            <w:tcBorders>
              <w:top w:val="single" w:sz="4" w:space="0" w:color="auto"/>
              <w:left w:val="single" w:sz="4" w:space="0" w:color="auto"/>
              <w:bottom w:val="single" w:sz="4" w:space="0" w:color="auto"/>
            </w:tcBorders>
            <w:vAlign w:val="center"/>
          </w:tcPr>
          <w:p w14:paraId="7FABD711" w14:textId="77777777" w:rsidR="003A45CE" w:rsidRDefault="003A45CE" w:rsidP="00453899">
            <w:pPr>
              <w:spacing w:line="400" w:lineRule="exact"/>
              <w:rPr>
                <w:rFonts w:ascii="宋体" w:hAnsi="宋体"/>
                <w:color w:val="000000"/>
                <w:sz w:val="24"/>
                <w:szCs w:val="24"/>
              </w:rPr>
            </w:pPr>
          </w:p>
        </w:tc>
        <w:tc>
          <w:tcPr>
            <w:tcW w:w="2295" w:type="dxa"/>
            <w:tcBorders>
              <w:top w:val="single" w:sz="4" w:space="0" w:color="auto"/>
              <w:bottom w:val="single" w:sz="4" w:space="0" w:color="auto"/>
              <w:right w:val="thinThickSmallGap" w:sz="24" w:space="0" w:color="auto"/>
            </w:tcBorders>
            <w:vAlign w:val="center"/>
          </w:tcPr>
          <w:p w14:paraId="7E669E89" w14:textId="77777777" w:rsidR="003A45CE" w:rsidRDefault="003A45CE" w:rsidP="00453899">
            <w:pPr>
              <w:spacing w:line="400" w:lineRule="exact"/>
              <w:rPr>
                <w:rFonts w:ascii="宋体" w:hAnsi="宋体"/>
                <w:color w:val="000000"/>
                <w:sz w:val="24"/>
                <w:szCs w:val="24"/>
              </w:rPr>
            </w:pPr>
          </w:p>
        </w:tc>
      </w:tr>
      <w:tr w:rsidR="003A45CE" w14:paraId="27B1A7CD" w14:textId="77777777" w:rsidTr="00453899">
        <w:trPr>
          <w:trHeight w:hRule="exact" w:val="567"/>
          <w:jc w:val="center"/>
        </w:trPr>
        <w:tc>
          <w:tcPr>
            <w:tcW w:w="1373" w:type="dxa"/>
            <w:vMerge/>
            <w:tcBorders>
              <w:left w:val="thinThickSmallGap" w:sz="24" w:space="0" w:color="auto"/>
            </w:tcBorders>
            <w:vAlign w:val="center"/>
          </w:tcPr>
          <w:p w14:paraId="535D3E4F" w14:textId="77777777" w:rsidR="003A45CE" w:rsidRDefault="003A45CE" w:rsidP="00453899">
            <w:pPr>
              <w:spacing w:line="400" w:lineRule="exact"/>
              <w:ind w:firstLineChars="200" w:firstLine="480"/>
              <w:rPr>
                <w:rFonts w:ascii="宋体" w:hAnsi="宋体"/>
                <w:color w:val="000000"/>
                <w:sz w:val="24"/>
                <w:szCs w:val="24"/>
              </w:rPr>
            </w:pPr>
          </w:p>
        </w:tc>
        <w:tc>
          <w:tcPr>
            <w:tcW w:w="1417" w:type="dxa"/>
            <w:tcBorders>
              <w:top w:val="single" w:sz="4" w:space="0" w:color="auto"/>
              <w:bottom w:val="single" w:sz="4" w:space="0" w:color="auto"/>
            </w:tcBorders>
            <w:vAlign w:val="center"/>
          </w:tcPr>
          <w:p w14:paraId="3B2C2CE0" w14:textId="77777777" w:rsidR="003A45CE" w:rsidRDefault="003A45CE" w:rsidP="00453899">
            <w:pPr>
              <w:spacing w:line="400" w:lineRule="exact"/>
              <w:rPr>
                <w:rFonts w:ascii="宋体" w:hAnsi="宋体"/>
                <w:color w:val="000000"/>
                <w:sz w:val="24"/>
                <w:szCs w:val="24"/>
              </w:rPr>
            </w:pPr>
          </w:p>
        </w:tc>
        <w:tc>
          <w:tcPr>
            <w:tcW w:w="709" w:type="dxa"/>
            <w:tcBorders>
              <w:top w:val="single" w:sz="4" w:space="0" w:color="auto"/>
              <w:bottom w:val="single" w:sz="4" w:space="0" w:color="auto"/>
            </w:tcBorders>
            <w:vAlign w:val="center"/>
          </w:tcPr>
          <w:p w14:paraId="28C24E7D" w14:textId="77777777" w:rsidR="003A45CE" w:rsidRDefault="003A45CE" w:rsidP="00453899">
            <w:pPr>
              <w:spacing w:line="400" w:lineRule="exact"/>
              <w:rPr>
                <w:rFonts w:ascii="宋体" w:hAnsi="宋体"/>
                <w:color w:val="000000"/>
                <w:sz w:val="24"/>
                <w:szCs w:val="24"/>
              </w:rPr>
            </w:pPr>
          </w:p>
        </w:tc>
        <w:tc>
          <w:tcPr>
            <w:tcW w:w="709" w:type="dxa"/>
            <w:tcBorders>
              <w:top w:val="single" w:sz="4" w:space="0" w:color="auto"/>
              <w:bottom w:val="single" w:sz="4" w:space="0" w:color="auto"/>
              <w:right w:val="single" w:sz="4" w:space="0" w:color="auto"/>
            </w:tcBorders>
            <w:vAlign w:val="center"/>
          </w:tcPr>
          <w:p w14:paraId="4149E555" w14:textId="77777777" w:rsidR="003A45CE" w:rsidRDefault="003A45CE" w:rsidP="00453899">
            <w:pPr>
              <w:spacing w:line="400" w:lineRule="exact"/>
              <w:rPr>
                <w:rFonts w:ascii="宋体" w:hAnsi="宋体"/>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vAlign w:val="center"/>
          </w:tcPr>
          <w:p w14:paraId="4AEFB223" w14:textId="77777777" w:rsidR="003A45CE" w:rsidRDefault="003A45CE" w:rsidP="00453899">
            <w:pPr>
              <w:spacing w:line="400" w:lineRule="exact"/>
              <w:rPr>
                <w:rFonts w:ascii="宋体" w:hAnsi="宋体"/>
                <w:color w:val="000000"/>
                <w:sz w:val="24"/>
                <w:szCs w:val="24"/>
              </w:rPr>
            </w:pPr>
          </w:p>
        </w:tc>
        <w:tc>
          <w:tcPr>
            <w:tcW w:w="1560" w:type="dxa"/>
            <w:tcBorders>
              <w:top w:val="single" w:sz="4" w:space="0" w:color="auto"/>
              <w:left w:val="single" w:sz="4" w:space="0" w:color="auto"/>
              <w:bottom w:val="single" w:sz="4" w:space="0" w:color="auto"/>
            </w:tcBorders>
            <w:vAlign w:val="center"/>
          </w:tcPr>
          <w:p w14:paraId="6891D4C2" w14:textId="77777777" w:rsidR="003A45CE" w:rsidRDefault="003A45CE" w:rsidP="00453899">
            <w:pPr>
              <w:spacing w:line="400" w:lineRule="exact"/>
              <w:rPr>
                <w:rFonts w:ascii="宋体" w:hAnsi="宋体"/>
                <w:color w:val="000000"/>
                <w:sz w:val="24"/>
                <w:szCs w:val="24"/>
              </w:rPr>
            </w:pPr>
          </w:p>
        </w:tc>
        <w:tc>
          <w:tcPr>
            <w:tcW w:w="2295" w:type="dxa"/>
            <w:tcBorders>
              <w:top w:val="single" w:sz="4" w:space="0" w:color="auto"/>
              <w:bottom w:val="single" w:sz="4" w:space="0" w:color="auto"/>
              <w:right w:val="thinThickSmallGap" w:sz="24" w:space="0" w:color="auto"/>
            </w:tcBorders>
            <w:vAlign w:val="center"/>
          </w:tcPr>
          <w:p w14:paraId="3D9C13D5" w14:textId="77777777" w:rsidR="003A45CE" w:rsidRDefault="003A45CE" w:rsidP="00453899">
            <w:pPr>
              <w:spacing w:line="400" w:lineRule="exact"/>
              <w:rPr>
                <w:rFonts w:ascii="宋体" w:hAnsi="宋体"/>
                <w:color w:val="000000"/>
                <w:sz w:val="24"/>
                <w:szCs w:val="24"/>
              </w:rPr>
            </w:pPr>
          </w:p>
        </w:tc>
      </w:tr>
      <w:tr w:rsidR="0020314D" w14:paraId="58265D92" w14:textId="77777777" w:rsidTr="00453899">
        <w:trPr>
          <w:trHeight w:hRule="exact" w:val="567"/>
          <w:jc w:val="center"/>
        </w:trPr>
        <w:tc>
          <w:tcPr>
            <w:tcW w:w="1373" w:type="dxa"/>
            <w:vMerge/>
            <w:tcBorders>
              <w:left w:val="thinThickSmallGap" w:sz="24" w:space="0" w:color="auto"/>
            </w:tcBorders>
            <w:vAlign w:val="center"/>
          </w:tcPr>
          <w:p w14:paraId="657F19A5" w14:textId="77777777" w:rsidR="0020314D" w:rsidRDefault="0020314D" w:rsidP="00453899">
            <w:pPr>
              <w:spacing w:line="400" w:lineRule="exact"/>
              <w:ind w:firstLineChars="200" w:firstLine="480"/>
              <w:rPr>
                <w:rFonts w:ascii="宋体" w:hAnsi="宋体"/>
                <w:color w:val="000000"/>
                <w:sz w:val="24"/>
                <w:szCs w:val="24"/>
              </w:rPr>
            </w:pPr>
          </w:p>
        </w:tc>
        <w:tc>
          <w:tcPr>
            <w:tcW w:w="1417" w:type="dxa"/>
            <w:tcBorders>
              <w:top w:val="single" w:sz="4" w:space="0" w:color="auto"/>
              <w:bottom w:val="single" w:sz="4" w:space="0" w:color="auto"/>
            </w:tcBorders>
            <w:vAlign w:val="center"/>
          </w:tcPr>
          <w:p w14:paraId="5807B54B" w14:textId="77777777" w:rsidR="0020314D" w:rsidRDefault="0020314D" w:rsidP="00453899">
            <w:pPr>
              <w:spacing w:line="400" w:lineRule="exact"/>
              <w:rPr>
                <w:rFonts w:ascii="宋体" w:hAnsi="宋体"/>
                <w:color w:val="000000"/>
                <w:sz w:val="24"/>
                <w:szCs w:val="24"/>
              </w:rPr>
            </w:pPr>
          </w:p>
        </w:tc>
        <w:tc>
          <w:tcPr>
            <w:tcW w:w="709" w:type="dxa"/>
            <w:tcBorders>
              <w:top w:val="single" w:sz="4" w:space="0" w:color="auto"/>
              <w:bottom w:val="single" w:sz="4" w:space="0" w:color="auto"/>
            </w:tcBorders>
            <w:vAlign w:val="center"/>
          </w:tcPr>
          <w:p w14:paraId="3AC2DCBB" w14:textId="77777777" w:rsidR="0020314D" w:rsidRDefault="0020314D" w:rsidP="00453899">
            <w:pPr>
              <w:spacing w:line="400" w:lineRule="exact"/>
              <w:rPr>
                <w:rFonts w:ascii="宋体" w:hAnsi="宋体"/>
                <w:color w:val="000000"/>
                <w:sz w:val="24"/>
                <w:szCs w:val="24"/>
              </w:rPr>
            </w:pPr>
          </w:p>
        </w:tc>
        <w:tc>
          <w:tcPr>
            <w:tcW w:w="709" w:type="dxa"/>
            <w:tcBorders>
              <w:top w:val="single" w:sz="4" w:space="0" w:color="auto"/>
              <w:bottom w:val="single" w:sz="4" w:space="0" w:color="auto"/>
              <w:right w:val="single" w:sz="4" w:space="0" w:color="auto"/>
            </w:tcBorders>
            <w:vAlign w:val="center"/>
          </w:tcPr>
          <w:p w14:paraId="609ACDA5" w14:textId="77777777" w:rsidR="0020314D" w:rsidRDefault="0020314D" w:rsidP="00453899">
            <w:pPr>
              <w:spacing w:line="400" w:lineRule="exact"/>
              <w:rPr>
                <w:rFonts w:ascii="宋体" w:hAnsi="宋体"/>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vAlign w:val="center"/>
          </w:tcPr>
          <w:p w14:paraId="2DD0195F" w14:textId="77777777" w:rsidR="0020314D" w:rsidRDefault="0020314D" w:rsidP="00453899">
            <w:pPr>
              <w:spacing w:line="400" w:lineRule="exact"/>
              <w:rPr>
                <w:rFonts w:ascii="宋体" w:hAnsi="宋体"/>
                <w:color w:val="000000"/>
                <w:sz w:val="24"/>
                <w:szCs w:val="24"/>
              </w:rPr>
            </w:pPr>
          </w:p>
        </w:tc>
        <w:tc>
          <w:tcPr>
            <w:tcW w:w="1560" w:type="dxa"/>
            <w:tcBorders>
              <w:top w:val="single" w:sz="4" w:space="0" w:color="auto"/>
              <w:left w:val="single" w:sz="4" w:space="0" w:color="auto"/>
              <w:bottom w:val="single" w:sz="4" w:space="0" w:color="auto"/>
            </w:tcBorders>
            <w:vAlign w:val="center"/>
          </w:tcPr>
          <w:p w14:paraId="236A109A" w14:textId="77777777" w:rsidR="0020314D" w:rsidRDefault="0020314D" w:rsidP="00453899">
            <w:pPr>
              <w:spacing w:line="400" w:lineRule="exact"/>
              <w:rPr>
                <w:rFonts w:ascii="宋体" w:hAnsi="宋体"/>
                <w:color w:val="000000"/>
                <w:sz w:val="24"/>
                <w:szCs w:val="24"/>
              </w:rPr>
            </w:pPr>
          </w:p>
        </w:tc>
        <w:tc>
          <w:tcPr>
            <w:tcW w:w="2295" w:type="dxa"/>
            <w:tcBorders>
              <w:top w:val="single" w:sz="4" w:space="0" w:color="auto"/>
              <w:bottom w:val="single" w:sz="4" w:space="0" w:color="auto"/>
              <w:right w:val="thinThickSmallGap" w:sz="24" w:space="0" w:color="auto"/>
            </w:tcBorders>
            <w:vAlign w:val="center"/>
          </w:tcPr>
          <w:p w14:paraId="370BBB8A" w14:textId="77777777" w:rsidR="0020314D" w:rsidRDefault="0020314D" w:rsidP="00453899">
            <w:pPr>
              <w:spacing w:line="400" w:lineRule="exact"/>
              <w:rPr>
                <w:rFonts w:ascii="宋体" w:hAnsi="宋体"/>
                <w:color w:val="000000"/>
                <w:sz w:val="24"/>
                <w:szCs w:val="24"/>
              </w:rPr>
            </w:pPr>
          </w:p>
        </w:tc>
      </w:tr>
      <w:tr w:rsidR="0020314D" w14:paraId="6F2A5C3D" w14:textId="77777777" w:rsidTr="00453899">
        <w:trPr>
          <w:trHeight w:val="530"/>
          <w:jc w:val="center"/>
        </w:trPr>
        <w:tc>
          <w:tcPr>
            <w:tcW w:w="1373" w:type="dxa"/>
            <w:vMerge w:val="restart"/>
            <w:tcBorders>
              <w:left w:val="thinThickSmallGap" w:sz="24" w:space="0" w:color="auto"/>
              <w:right w:val="single" w:sz="4" w:space="0" w:color="auto"/>
            </w:tcBorders>
            <w:vAlign w:val="center"/>
          </w:tcPr>
          <w:p w14:paraId="52E08BF8" w14:textId="77777777" w:rsidR="0020314D" w:rsidRDefault="0020314D" w:rsidP="00453899">
            <w:pPr>
              <w:spacing w:line="400" w:lineRule="exact"/>
              <w:rPr>
                <w:rFonts w:ascii="宋体" w:hAnsi="宋体"/>
                <w:color w:val="000000"/>
                <w:sz w:val="24"/>
                <w:szCs w:val="24"/>
              </w:rPr>
            </w:pPr>
            <w:r>
              <w:rPr>
                <w:rFonts w:ascii="宋体" w:hAnsi="宋体" w:hint="eastAsia"/>
                <w:color w:val="000000"/>
                <w:sz w:val="24"/>
                <w:szCs w:val="24"/>
              </w:rPr>
              <w:t>开票信息</w:t>
            </w:r>
          </w:p>
        </w:tc>
        <w:tc>
          <w:tcPr>
            <w:tcW w:w="1417" w:type="dxa"/>
            <w:tcBorders>
              <w:top w:val="single" w:sz="4" w:space="0" w:color="auto"/>
              <w:left w:val="single" w:sz="4" w:space="0" w:color="auto"/>
              <w:bottom w:val="single" w:sz="4" w:space="0" w:color="auto"/>
              <w:right w:val="single" w:sz="4" w:space="0" w:color="auto"/>
            </w:tcBorders>
            <w:vAlign w:val="center"/>
          </w:tcPr>
          <w:p w14:paraId="0B669272" w14:textId="77777777" w:rsidR="0020314D" w:rsidRDefault="0020314D" w:rsidP="00453899">
            <w:pPr>
              <w:spacing w:line="400" w:lineRule="exact"/>
              <w:rPr>
                <w:rFonts w:ascii="宋体" w:hAnsi="宋体"/>
                <w:color w:val="000000"/>
                <w:sz w:val="24"/>
                <w:szCs w:val="24"/>
              </w:rPr>
            </w:pPr>
            <w:r>
              <w:rPr>
                <w:rFonts w:ascii="宋体" w:hAnsi="宋体" w:hint="eastAsia"/>
                <w:color w:val="000000"/>
                <w:sz w:val="24"/>
                <w:szCs w:val="24"/>
              </w:rPr>
              <w:t>开票名称</w:t>
            </w:r>
          </w:p>
        </w:tc>
        <w:tc>
          <w:tcPr>
            <w:tcW w:w="4395" w:type="dxa"/>
            <w:gridSpan w:val="4"/>
            <w:tcBorders>
              <w:top w:val="single" w:sz="4" w:space="0" w:color="auto"/>
              <w:left w:val="single" w:sz="4" w:space="0" w:color="auto"/>
              <w:bottom w:val="single" w:sz="4" w:space="0" w:color="auto"/>
              <w:right w:val="single" w:sz="4" w:space="0" w:color="auto"/>
            </w:tcBorders>
            <w:vAlign w:val="center"/>
          </w:tcPr>
          <w:p w14:paraId="790CE1B9" w14:textId="77777777" w:rsidR="0020314D" w:rsidRDefault="0020314D" w:rsidP="00453899">
            <w:pPr>
              <w:spacing w:line="400" w:lineRule="exact"/>
              <w:ind w:firstLineChars="200" w:firstLine="480"/>
              <w:rPr>
                <w:rFonts w:ascii="宋体" w:hAnsi="宋体"/>
                <w:color w:val="000000"/>
                <w:sz w:val="24"/>
                <w:szCs w:val="24"/>
              </w:rPr>
            </w:pPr>
          </w:p>
        </w:tc>
        <w:tc>
          <w:tcPr>
            <w:tcW w:w="2295" w:type="dxa"/>
            <w:tcBorders>
              <w:top w:val="single" w:sz="4" w:space="0" w:color="auto"/>
              <w:left w:val="single" w:sz="4" w:space="0" w:color="auto"/>
              <w:bottom w:val="single" w:sz="4" w:space="0" w:color="auto"/>
              <w:right w:val="thinThickSmallGap" w:sz="24" w:space="0" w:color="auto"/>
            </w:tcBorders>
            <w:vAlign w:val="center"/>
          </w:tcPr>
          <w:p w14:paraId="7E3C6CE4" w14:textId="77777777" w:rsidR="0020314D" w:rsidRDefault="0020314D" w:rsidP="00453899">
            <w:pPr>
              <w:spacing w:line="400" w:lineRule="exact"/>
              <w:ind w:firstLineChars="200" w:firstLine="480"/>
              <w:rPr>
                <w:rFonts w:ascii="宋体" w:hAnsi="宋体"/>
                <w:color w:val="000000"/>
                <w:sz w:val="24"/>
                <w:szCs w:val="24"/>
              </w:rPr>
            </w:pPr>
          </w:p>
        </w:tc>
      </w:tr>
      <w:tr w:rsidR="0020314D" w14:paraId="4B247C33" w14:textId="77777777" w:rsidTr="00453899">
        <w:trPr>
          <w:trHeight w:val="530"/>
          <w:jc w:val="center"/>
        </w:trPr>
        <w:tc>
          <w:tcPr>
            <w:tcW w:w="1373" w:type="dxa"/>
            <w:vMerge/>
            <w:tcBorders>
              <w:left w:val="thinThickSmallGap" w:sz="24" w:space="0" w:color="auto"/>
              <w:right w:val="single" w:sz="4" w:space="0" w:color="auto"/>
            </w:tcBorders>
            <w:vAlign w:val="center"/>
          </w:tcPr>
          <w:p w14:paraId="47218247" w14:textId="77777777" w:rsidR="0020314D" w:rsidRDefault="0020314D" w:rsidP="00453899">
            <w:pPr>
              <w:spacing w:line="400" w:lineRule="exact"/>
              <w:ind w:firstLineChars="200" w:firstLine="480"/>
              <w:rPr>
                <w:rFonts w:ascii="宋体" w:hAnsi="宋体"/>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vAlign w:val="center"/>
          </w:tcPr>
          <w:p w14:paraId="6B8FA9D8" w14:textId="77777777" w:rsidR="0020314D" w:rsidRDefault="0020314D" w:rsidP="00453899">
            <w:pPr>
              <w:spacing w:line="400" w:lineRule="exact"/>
              <w:rPr>
                <w:rFonts w:ascii="宋体" w:hAnsi="宋体"/>
                <w:color w:val="000000"/>
                <w:sz w:val="24"/>
                <w:szCs w:val="24"/>
              </w:rPr>
            </w:pPr>
            <w:r>
              <w:rPr>
                <w:rFonts w:ascii="宋体" w:hAnsi="宋体" w:hint="eastAsia"/>
                <w:color w:val="000000"/>
                <w:sz w:val="24"/>
                <w:szCs w:val="24"/>
              </w:rPr>
              <w:t>纳税识别号</w:t>
            </w:r>
          </w:p>
        </w:tc>
        <w:tc>
          <w:tcPr>
            <w:tcW w:w="4395" w:type="dxa"/>
            <w:gridSpan w:val="4"/>
            <w:tcBorders>
              <w:top w:val="single" w:sz="4" w:space="0" w:color="auto"/>
              <w:left w:val="single" w:sz="4" w:space="0" w:color="auto"/>
              <w:bottom w:val="single" w:sz="4" w:space="0" w:color="auto"/>
              <w:right w:val="single" w:sz="4" w:space="0" w:color="auto"/>
            </w:tcBorders>
            <w:vAlign w:val="center"/>
          </w:tcPr>
          <w:p w14:paraId="0173AB53" w14:textId="77777777" w:rsidR="0020314D" w:rsidRDefault="0020314D" w:rsidP="00453899">
            <w:pPr>
              <w:spacing w:line="400" w:lineRule="exact"/>
              <w:ind w:firstLineChars="200" w:firstLine="480"/>
              <w:rPr>
                <w:rFonts w:ascii="宋体" w:hAnsi="宋体"/>
                <w:color w:val="000000"/>
                <w:sz w:val="24"/>
                <w:szCs w:val="24"/>
              </w:rPr>
            </w:pPr>
          </w:p>
        </w:tc>
        <w:tc>
          <w:tcPr>
            <w:tcW w:w="2295" w:type="dxa"/>
            <w:tcBorders>
              <w:top w:val="single" w:sz="4" w:space="0" w:color="auto"/>
              <w:left w:val="single" w:sz="4" w:space="0" w:color="auto"/>
              <w:bottom w:val="single" w:sz="4" w:space="0" w:color="auto"/>
              <w:right w:val="thinThickSmallGap" w:sz="24" w:space="0" w:color="auto"/>
            </w:tcBorders>
            <w:vAlign w:val="center"/>
          </w:tcPr>
          <w:p w14:paraId="4D803956" w14:textId="77777777" w:rsidR="0020314D" w:rsidRDefault="0020314D" w:rsidP="00453899">
            <w:pPr>
              <w:spacing w:line="400" w:lineRule="exact"/>
              <w:ind w:firstLineChars="200" w:firstLine="480"/>
              <w:rPr>
                <w:rFonts w:ascii="宋体" w:hAnsi="宋体"/>
                <w:color w:val="000000"/>
                <w:sz w:val="24"/>
                <w:szCs w:val="24"/>
              </w:rPr>
            </w:pPr>
          </w:p>
        </w:tc>
      </w:tr>
      <w:tr w:rsidR="0020314D" w14:paraId="3534FE59" w14:textId="77777777" w:rsidTr="00453899">
        <w:trPr>
          <w:trHeight w:val="530"/>
          <w:jc w:val="center"/>
        </w:trPr>
        <w:tc>
          <w:tcPr>
            <w:tcW w:w="1373" w:type="dxa"/>
            <w:vMerge/>
            <w:tcBorders>
              <w:left w:val="thinThickSmallGap" w:sz="24" w:space="0" w:color="auto"/>
              <w:right w:val="single" w:sz="4" w:space="0" w:color="auto"/>
            </w:tcBorders>
            <w:vAlign w:val="center"/>
          </w:tcPr>
          <w:p w14:paraId="51BD7B4E" w14:textId="77777777" w:rsidR="0020314D" w:rsidRDefault="0020314D" w:rsidP="00453899">
            <w:pPr>
              <w:spacing w:line="400" w:lineRule="exact"/>
              <w:ind w:firstLineChars="200" w:firstLine="480"/>
              <w:rPr>
                <w:rFonts w:ascii="宋体" w:hAnsi="宋体"/>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vAlign w:val="center"/>
          </w:tcPr>
          <w:p w14:paraId="6D3043D0" w14:textId="77777777" w:rsidR="0020314D" w:rsidRDefault="0020314D" w:rsidP="00453899">
            <w:pPr>
              <w:spacing w:line="400" w:lineRule="exact"/>
              <w:rPr>
                <w:rFonts w:ascii="宋体" w:hAnsi="宋体"/>
                <w:color w:val="000000"/>
                <w:sz w:val="24"/>
                <w:szCs w:val="24"/>
              </w:rPr>
            </w:pPr>
            <w:r>
              <w:rPr>
                <w:rFonts w:ascii="宋体" w:hAnsi="宋体" w:hint="eastAsia"/>
                <w:color w:val="000000"/>
                <w:sz w:val="24"/>
                <w:szCs w:val="24"/>
              </w:rPr>
              <w:t>地址电话</w:t>
            </w:r>
          </w:p>
        </w:tc>
        <w:tc>
          <w:tcPr>
            <w:tcW w:w="4395" w:type="dxa"/>
            <w:gridSpan w:val="4"/>
            <w:tcBorders>
              <w:top w:val="single" w:sz="4" w:space="0" w:color="auto"/>
              <w:left w:val="single" w:sz="4" w:space="0" w:color="auto"/>
              <w:bottom w:val="single" w:sz="4" w:space="0" w:color="auto"/>
              <w:right w:val="single" w:sz="4" w:space="0" w:color="auto"/>
            </w:tcBorders>
            <w:vAlign w:val="center"/>
          </w:tcPr>
          <w:p w14:paraId="6FA672A7" w14:textId="77777777" w:rsidR="0020314D" w:rsidRPr="000D2693" w:rsidRDefault="0020314D" w:rsidP="00453899">
            <w:pPr>
              <w:spacing w:line="400" w:lineRule="exact"/>
              <w:rPr>
                <w:rFonts w:ascii="宋体" w:hAnsi="宋体"/>
                <w:color w:val="BFBFBF" w:themeColor="background1" w:themeShade="BF"/>
                <w:sz w:val="18"/>
                <w:szCs w:val="18"/>
              </w:rPr>
            </w:pPr>
            <w:r w:rsidRPr="000D2693">
              <w:rPr>
                <w:rFonts w:ascii="宋体" w:hAnsi="宋体" w:hint="eastAsia"/>
                <w:color w:val="BFBFBF" w:themeColor="background1" w:themeShade="BF"/>
                <w:sz w:val="18"/>
                <w:szCs w:val="18"/>
              </w:rPr>
              <w:t>除专用发票、可不填</w:t>
            </w:r>
          </w:p>
        </w:tc>
        <w:tc>
          <w:tcPr>
            <w:tcW w:w="2295" w:type="dxa"/>
            <w:tcBorders>
              <w:top w:val="single" w:sz="4" w:space="0" w:color="auto"/>
              <w:left w:val="single" w:sz="4" w:space="0" w:color="auto"/>
              <w:bottom w:val="single" w:sz="4" w:space="0" w:color="auto"/>
              <w:right w:val="thinThickSmallGap" w:sz="24" w:space="0" w:color="auto"/>
            </w:tcBorders>
            <w:vAlign w:val="center"/>
          </w:tcPr>
          <w:p w14:paraId="5F8966AE" w14:textId="77777777" w:rsidR="0020314D" w:rsidRDefault="0020314D" w:rsidP="00453899">
            <w:pPr>
              <w:spacing w:line="400" w:lineRule="exact"/>
              <w:ind w:firstLineChars="200" w:firstLine="480"/>
              <w:rPr>
                <w:rFonts w:ascii="宋体" w:hAnsi="宋体"/>
                <w:color w:val="000000"/>
                <w:sz w:val="24"/>
                <w:szCs w:val="24"/>
              </w:rPr>
            </w:pPr>
          </w:p>
        </w:tc>
      </w:tr>
      <w:tr w:rsidR="0020314D" w14:paraId="692F6BEC" w14:textId="77777777" w:rsidTr="00453899">
        <w:trPr>
          <w:trHeight w:val="530"/>
          <w:jc w:val="center"/>
        </w:trPr>
        <w:tc>
          <w:tcPr>
            <w:tcW w:w="1373" w:type="dxa"/>
            <w:vMerge/>
            <w:tcBorders>
              <w:left w:val="thinThickSmallGap" w:sz="24" w:space="0" w:color="auto"/>
              <w:bottom w:val="single" w:sz="4" w:space="0" w:color="auto"/>
              <w:right w:val="single" w:sz="4" w:space="0" w:color="auto"/>
            </w:tcBorders>
            <w:vAlign w:val="center"/>
          </w:tcPr>
          <w:p w14:paraId="4D0E6DB4" w14:textId="77777777" w:rsidR="0020314D" w:rsidRDefault="0020314D" w:rsidP="00453899">
            <w:pPr>
              <w:spacing w:line="400" w:lineRule="exact"/>
              <w:ind w:firstLineChars="200" w:firstLine="480"/>
              <w:rPr>
                <w:rFonts w:ascii="宋体" w:hAnsi="宋体"/>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vAlign w:val="center"/>
          </w:tcPr>
          <w:p w14:paraId="3D937645" w14:textId="77777777" w:rsidR="0020314D" w:rsidRDefault="0020314D" w:rsidP="00453899">
            <w:pPr>
              <w:spacing w:line="400" w:lineRule="exact"/>
              <w:rPr>
                <w:rFonts w:ascii="宋体" w:hAnsi="宋体"/>
                <w:color w:val="000000"/>
                <w:sz w:val="24"/>
                <w:szCs w:val="24"/>
              </w:rPr>
            </w:pPr>
            <w:r>
              <w:rPr>
                <w:rFonts w:ascii="宋体" w:hAnsi="宋体" w:hint="eastAsia"/>
                <w:color w:val="000000"/>
                <w:sz w:val="24"/>
                <w:szCs w:val="24"/>
              </w:rPr>
              <w:t>账号</w:t>
            </w:r>
          </w:p>
        </w:tc>
        <w:tc>
          <w:tcPr>
            <w:tcW w:w="4395" w:type="dxa"/>
            <w:gridSpan w:val="4"/>
            <w:tcBorders>
              <w:top w:val="single" w:sz="4" w:space="0" w:color="auto"/>
              <w:left w:val="single" w:sz="4" w:space="0" w:color="auto"/>
              <w:bottom w:val="single" w:sz="4" w:space="0" w:color="auto"/>
              <w:right w:val="single" w:sz="4" w:space="0" w:color="auto"/>
            </w:tcBorders>
            <w:vAlign w:val="center"/>
          </w:tcPr>
          <w:p w14:paraId="5D2D13C6" w14:textId="77777777" w:rsidR="0020314D" w:rsidRPr="000D2693" w:rsidRDefault="0020314D" w:rsidP="00453899">
            <w:pPr>
              <w:spacing w:line="400" w:lineRule="exact"/>
              <w:rPr>
                <w:rFonts w:ascii="宋体" w:hAnsi="宋体"/>
                <w:color w:val="BFBFBF" w:themeColor="background1" w:themeShade="BF"/>
                <w:sz w:val="18"/>
                <w:szCs w:val="18"/>
              </w:rPr>
            </w:pPr>
            <w:r w:rsidRPr="000D2693">
              <w:rPr>
                <w:rFonts w:ascii="宋体" w:hAnsi="宋体" w:hint="eastAsia"/>
                <w:color w:val="BFBFBF" w:themeColor="background1" w:themeShade="BF"/>
                <w:sz w:val="18"/>
                <w:szCs w:val="18"/>
              </w:rPr>
              <w:t>除专用发票、可不填</w:t>
            </w:r>
          </w:p>
        </w:tc>
        <w:tc>
          <w:tcPr>
            <w:tcW w:w="2295" w:type="dxa"/>
            <w:tcBorders>
              <w:top w:val="single" w:sz="4" w:space="0" w:color="auto"/>
              <w:left w:val="single" w:sz="4" w:space="0" w:color="auto"/>
              <w:bottom w:val="single" w:sz="4" w:space="0" w:color="auto"/>
              <w:right w:val="thinThickSmallGap" w:sz="24" w:space="0" w:color="auto"/>
            </w:tcBorders>
            <w:vAlign w:val="center"/>
          </w:tcPr>
          <w:p w14:paraId="255C838D" w14:textId="77777777" w:rsidR="0020314D" w:rsidRDefault="0020314D" w:rsidP="00453899">
            <w:pPr>
              <w:spacing w:line="400" w:lineRule="exact"/>
              <w:ind w:firstLineChars="200" w:firstLine="480"/>
              <w:rPr>
                <w:rFonts w:ascii="宋体" w:hAnsi="宋体"/>
                <w:color w:val="000000"/>
                <w:sz w:val="24"/>
                <w:szCs w:val="24"/>
              </w:rPr>
            </w:pPr>
          </w:p>
        </w:tc>
      </w:tr>
      <w:tr w:rsidR="0020314D" w14:paraId="4022C6F1" w14:textId="77777777" w:rsidTr="00D445EB">
        <w:trPr>
          <w:trHeight w:val="340"/>
          <w:jc w:val="center"/>
        </w:trPr>
        <w:tc>
          <w:tcPr>
            <w:tcW w:w="1373" w:type="dxa"/>
            <w:tcBorders>
              <w:top w:val="single" w:sz="4" w:space="0" w:color="auto"/>
              <w:left w:val="thinThickSmallGap" w:sz="24" w:space="0" w:color="auto"/>
              <w:bottom w:val="single" w:sz="4" w:space="0" w:color="auto"/>
              <w:right w:val="single" w:sz="4" w:space="0" w:color="auto"/>
            </w:tcBorders>
            <w:vAlign w:val="center"/>
          </w:tcPr>
          <w:p w14:paraId="5B4C234F" w14:textId="77777777" w:rsidR="0020314D" w:rsidRDefault="0020314D" w:rsidP="00453899">
            <w:pPr>
              <w:spacing w:line="400" w:lineRule="exact"/>
              <w:rPr>
                <w:rFonts w:ascii="宋体" w:hAnsi="宋体"/>
                <w:color w:val="000000"/>
                <w:sz w:val="24"/>
                <w:szCs w:val="24"/>
              </w:rPr>
            </w:pPr>
            <w:r>
              <w:rPr>
                <w:rFonts w:ascii="宋体" w:hAnsi="宋体" w:hint="eastAsia"/>
                <w:color w:val="000000"/>
                <w:sz w:val="24"/>
                <w:szCs w:val="24"/>
              </w:rPr>
              <w:t>住宿安排</w:t>
            </w:r>
          </w:p>
        </w:tc>
        <w:tc>
          <w:tcPr>
            <w:tcW w:w="5812" w:type="dxa"/>
            <w:gridSpan w:val="5"/>
            <w:tcBorders>
              <w:top w:val="single" w:sz="4" w:space="0" w:color="auto"/>
              <w:left w:val="single" w:sz="4" w:space="0" w:color="auto"/>
              <w:bottom w:val="single" w:sz="4" w:space="0" w:color="auto"/>
              <w:right w:val="single" w:sz="4" w:space="0" w:color="auto"/>
            </w:tcBorders>
            <w:vAlign w:val="center"/>
          </w:tcPr>
          <w:p w14:paraId="12F38118" w14:textId="77777777" w:rsidR="0020314D" w:rsidRDefault="0020314D" w:rsidP="00453899">
            <w:pPr>
              <w:spacing w:line="400" w:lineRule="exact"/>
              <w:rPr>
                <w:rFonts w:ascii="宋体" w:hAnsi="宋体"/>
                <w:color w:val="000000"/>
                <w:sz w:val="24"/>
                <w:szCs w:val="24"/>
              </w:rPr>
            </w:pPr>
            <w:r>
              <w:rPr>
                <w:rFonts w:ascii="宋体" w:hAnsi="宋体" w:hint="eastAsia"/>
                <w:color w:val="000000"/>
                <w:sz w:val="24"/>
                <w:szCs w:val="24"/>
              </w:rPr>
              <w:t>是□否□</w:t>
            </w:r>
            <w:r>
              <w:rPr>
                <w:rFonts w:ascii="宋体" w:hAnsi="宋体" w:hint="eastAsia"/>
                <w:color w:val="000000"/>
                <w:sz w:val="24"/>
                <w:szCs w:val="24"/>
              </w:rPr>
              <w:t xml:space="preserve"> </w:t>
            </w:r>
          </w:p>
        </w:tc>
        <w:tc>
          <w:tcPr>
            <w:tcW w:w="2295" w:type="dxa"/>
            <w:vMerge w:val="restart"/>
            <w:tcBorders>
              <w:top w:val="single" w:sz="4" w:space="0" w:color="auto"/>
              <w:left w:val="single" w:sz="4" w:space="0" w:color="auto"/>
              <w:right w:val="thinThickSmallGap" w:sz="24" w:space="0" w:color="auto"/>
            </w:tcBorders>
            <w:vAlign w:val="center"/>
          </w:tcPr>
          <w:p w14:paraId="22AC1EB5" w14:textId="77777777" w:rsidR="0020314D" w:rsidRDefault="0020314D" w:rsidP="00453899">
            <w:pPr>
              <w:spacing w:line="400" w:lineRule="exact"/>
              <w:rPr>
                <w:rFonts w:ascii="宋体" w:hAnsi="宋体"/>
                <w:color w:val="000000"/>
                <w:sz w:val="24"/>
                <w:szCs w:val="24"/>
              </w:rPr>
            </w:pPr>
            <w:r>
              <w:rPr>
                <w:rFonts w:ascii="宋体" w:hAnsi="宋体" w:hint="eastAsia"/>
                <w:color w:val="000000"/>
                <w:sz w:val="24"/>
                <w:szCs w:val="24"/>
              </w:rPr>
              <w:t>在相应的选项后打“√”</w:t>
            </w:r>
          </w:p>
        </w:tc>
      </w:tr>
      <w:tr w:rsidR="0020314D" w14:paraId="7F0E3964" w14:textId="77777777" w:rsidTr="00D445EB">
        <w:trPr>
          <w:trHeight w:val="376"/>
          <w:jc w:val="center"/>
        </w:trPr>
        <w:tc>
          <w:tcPr>
            <w:tcW w:w="1373" w:type="dxa"/>
            <w:tcBorders>
              <w:top w:val="single" w:sz="4" w:space="0" w:color="auto"/>
              <w:left w:val="thinThickSmallGap" w:sz="24" w:space="0" w:color="auto"/>
              <w:bottom w:val="single" w:sz="4" w:space="0" w:color="auto"/>
              <w:right w:val="single" w:sz="4" w:space="0" w:color="auto"/>
            </w:tcBorders>
            <w:vAlign w:val="center"/>
          </w:tcPr>
          <w:p w14:paraId="1136E671" w14:textId="77777777" w:rsidR="0020314D" w:rsidRDefault="0020314D" w:rsidP="00453899">
            <w:pPr>
              <w:spacing w:line="400" w:lineRule="exact"/>
              <w:rPr>
                <w:rFonts w:ascii="宋体" w:hAnsi="宋体"/>
                <w:color w:val="000000"/>
                <w:sz w:val="24"/>
                <w:szCs w:val="24"/>
              </w:rPr>
            </w:pPr>
            <w:r>
              <w:rPr>
                <w:rFonts w:ascii="宋体" w:hAnsi="宋体" w:hint="eastAsia"/>
                <w:color w:val="000000"/>
                <w:sz w:val="24"/>
                <w:szCs w:val="24"/>
              </w:rPr>
              <w:t>缴费方式</w:t>
            </w:r>
          </w:p>
        </w:tc>
        <w:tc>
          <w:tcPr>
            <w:tcW w:w="5812" w:type="dxa"/>
            <w:gridSpan w:val="5"/>
            <w:tcBorders>
              <w:top w:val="single" w:sz="4" w:space="0" w:color="auto"/>
              <w:left w:val="single" w:sz="4" w:space="0" w:color="auto"/>
              <w:bottom w:val="single" w:sz="4" w:space="0" w:color="auto"/>
              <w:right w:val="single" w:sz="4" w:space="0" w:color="auto"/>
            </w:tcBorders>
            <w:vAlign w:val="center"/>
          </w:tcPr>
          <w:p w14:paraId="02333D32" w14:textId="77777777" w:rsidR="0020314D" w:rsidRDefault="0020314D" w:rsidP="00453899">
            <w:pPr>
              <w:spacing w:line="400" w:lineRule="exact"/>
              <w:rPr>
                <w:rFonts w:ascii="宋体" w:hAnsi="宋体"/>
                <w:color w:val="000000"/>
                <w:sz w:val="24"/>
                <w:szCs w:val="24"/>
              </w:rPr>
            </w:pPr>
            <w:r>
              <w:rPr>
                <w:rFonts w:ascii="宋体" w:hAnsi="宋体" w:hint="eastAsia"/>
                <w:color w:val="000000"/>
                <w:sz w:val="24"/>
                <w:szCs w:val="24"/>
              </w:rPr>
              <w:t>现金□</w:t>
            </w:r>
            <w:r>
              <w:rPr>
                <w:rFonts w:ascii="宋体" w:hAnsi="宋体" w:hint="eastAsia"/>
                <w:color w:val="000000"/>
                <w:sz w:val="24"/>
                <w:szCs w:val="24"/>
              </w:rPr>
              <w:t xml:space="preserve"> </w:t>
            </w:r>
            <w:r>
              <w:rPr>
                <w:rFonts w:ascii="宋体" w:hAnsi="宋体" w:hint="eastAsia"/>
                <w:color w:val="000000"/>
                <w:sz w:val="24"/>
                <w:szCs w:val="24"/>
              </w:rPr>
              <w:t>刷卡□</w:t>
            </w:r>
            <w:r>
              <w:rPr>
                <w:rFonts w:ascii="宋体" w:hAnsi="宋体" w:hint="eastAsia"/>
                <w:color w:val="000000"/>
                <w:sz w:val="24"/>
                <w:szCs w:val="24"/>
              </w:rPr>
              <w:t xml:space="preserve"> </w:t>
            </w:r>
            <w:r>
              <w:rPr>
                <w:rFonts w:ascii="宋体" w:hAnsi="宋体" w:hint="eastAsia"/>
                <w:color w:val="000000"/>
                <w:sz w:val="24"/>
                <w:szCs w:val="24"/>
              </w:rPr>
              <w:t>转账汇款□</w:t>
            </w:r>
          </w:p>
        </w:tc>
        <w:tc>
          <w:tcPr>
            <w:tcW w:w="2295" w:type="dxa"/>
            <w:vMerge/>
            <w:tcBorders>
              <w:left w:val="single" w:sz="4" w:space="0" w:color="auto"/>
              <w:bottom w:val="single" w:sz="4" w:space="0" w:color="auto"/>
              <w:right w:val="thinThickSmallGap" w:sz="24" w:space="0" w:color="auto"/>
            </w:tcBorders>
            <w:vAlign w:val="center"/>
          </w:tcPr>
          <w:p w14:paraId="02BF46DD" w14:textId="77777777" w:rsidR="0020314D" w:rsidRDefault="0020314D" w:rsidP="00453899">
            <w:pPr>
              <w:spacing w:line="400" w:lineRule="exact"/>
              <w:rPr>
                <w:rFonts w:ascii="宋体" w:hAnsi="宋体"/>
                <w:color w:val="000000"/>
                <w:sz w:val="24"/>
                <w:szCs w:val="24"/>
              </w:rPr>
            </w:pPr>
          </w:p>
        </w:tc>
      </w:tr>
    </w:tbl>
    <w:p w14:paraId="5FBCAF80" w14:textId="77777777" w:rsidR="0020314D" w:rsidRDefault="0020314D" w:rsidP="003A45CE">
      <w:pPr>
        <w:spacing w:beforeLines="20" w:before="62" w:line="440" w:lineRule="exact"/>
        <w:rPr>
          <w:rFonts w:ascii="宋体" w:eastAsia="宋体" w:hAnsi="宋体"/>
          <w:sz w:val="24"/>
          <w:szCs w:val="24"/>
        </w:rPr>
      </w:pPr>
    </w:p>
    <w:sectPr w:rsidR="0020314D" w:rsidSect="007E524C">
      <w:pgSz w:w="11906" w:h="16838"/>
      <w:pgMar w:top="1440" w:right="1080" w:bottom="1440" w:left="108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F700E92" w14:textId="77777777" w:rsidR="00E45D5A" w:rsidRDefault="00E45D5A" w:rsidP="0099012C">
      <w:r>
        <w:separator/>
      </w:r>
    </w:p>
  </w:endnote>
  <w:endnote w:type="continuationSeparator" w:id="0">
    <w:p w14:paraId="5EF1BD46" w14:textId="77777777" w:rsidR="00E45D5A" w:rsidRDefault="00E45D5A" w:rsidP="009901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长城长宋体">
    <w:altName w:val="宋体"/>
    <w:charset w:val="86"/>
    <w:family w:val="modern"/>
    <w:pitch w:val="default"/>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Microsoft JhengHei">
    <w:altName w:val="微軟正黑體"/>
    <w:panose1 w:val="020B0604030504040204"/>
    <w:charset w:val="88"/>
    <w:family w:val="swiss"/>
    <w:pitch w:val="variable"/>
    <w:sig w:usb0="000002A7" w:usb1="28CF4400" w:usb2="00000016" w:usb3="00000000" w:csb0="00100009"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8EB7EC3" w14:textId="77777777" w:rsidR="00E45D5A" w:rsidRDefault="00E45D5A" w:rsidP="0099012C">
      <w:r>
        <w:separator/>
      </w:r>
    </w:p>
  </w:footnote>
  <w:footnote w:type="continuationSeparator" w:id="0">
    <w:p w14:paraId="213EFF7D" w14:textId="77777777" w:rsidR="00E45D5A" w:rsidRDefault="00E45D5A" w:rsidP="0099012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2F90034"/>
    <w:multiLevelType w:val="hybridMultilevel"/>
    <w:tmpl w:val="19367632"/>
    <w:lvl w:ilvl="0" w:tplc="3462D97C">
      <w:start w:val="1"/>
      <w:numFmt w:val="japaneseCounting"/>
      <w:lvlText w:val="%1、"/>
      <w:lvlJc w:val="left"/>
      <w:pPr>
        <w:ind w:left="960" w:hanging="48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24A4"/>
    <w:rsid w:val="000163FD"/>
    <w:rsid w:val="00016AFA"/>
    <w:rsid w:val="0004669A"/>
    <w:rsid w:val="00047B9A"/>
    <w:rsid w:val="000B39BD"/>
    <w:rsid w:val="00144D89"/>
    <w:rsid w:val="0020314D"/>
    <w:rsid w:val="00241FDA"/>
    <w:rsid w:val="00247986"/>
    <w:rsid w:val="002608B9"/>
    <w:rsid w:val="00293897"/>
    <w:rsid w:val="002D3DC0"/>
    <w:rsid w:val="002E06EA"/>
    <w:rsid w:val="002E2643"/>
    <w:rsid w:val="00305DA3"/>
    <w:rsid w:val="003548A9"/>
    <w:rsid w:val="0037793E"/>
    <w:rsid w:val="003A45CE"/>
    <w:rsid w:val="004871A9"/>
    <w:rsid w:val="00510A1B"/>
    <w:rsid w:val="00525529"/>
    <w:rsid w:val="00541FF8"/>
    <w:rsid w:val="005463EF"/>
    <w:rsid w:val="00546F85"/>
    <w:rsid w:val="00585FBA"/>
    <w:rsid w:val="005B1CC5"/>
    <w:rsid w:val="005C7A0E"/>
    <w:rsid w:val="005D46E4"/>
    <w:rsid w:val="00633C15"/>
    <w:rsid w:val="00642E74"/>
    <w:rsid w:val="00653BE9"/>
    <w:rsid w:val="00665CC0"/>
    <w:rsid w:val="006753D3"/>
    <w:rsid w:val="00675EDF"/>
    <w:rsid w:val="006F0154"/>
    <w:rsid w:val="00725D6F"/>
    <w:rsid w:val="00795D51"/>
    <w:rsid w:val="007B2462"/>
    <w:rsid w:val="007C17D1"/>
    <w:rsid w:val="007E524C"/>
    <w:rsid w:val="007F316C"/>
    <w:rsid w:val="00820BD2"/>
    <w:rsid w:val="008262EA"/>
    <w:rsid w:val="00853368"/>
    <w:rsid w:val="00873972"/>
    <w:rsid w:val="008D47F3"/>
    <w:rsid w:val="0099012C"/>
    <w:rsid w:val="00993331"/>
    <w:rsid w:val="009D5492"/>
    <w:rsid w:val="00A6096E"/>
    <w:rsid w:val="00A83F5A"/>
    <w:rsid w:val="00AB0862"/>
    <w:rsid w:val="00B278E8"/>
    <w:rsid w:val="00B67727"/>
    <w:rsid w:val="00B7332D"/>
    <w:rsid w:val="00B84DA6"/>
    <w:rsid w:val="00C76A7F"/>
    <w:rsid w:val="00C81E91"/>
    <w:rsid w:val="00CC3A1B"/>
    <w:rsid w:val="00CF26FD"/>
    <w:rsid w:val="00D445EB"/>
    <w:rsid w:val="00D720C9"/>
    <w:rsid w:val="00DA4D74"/>
    <w:rsid w:val="00DB0D00"/>
    <w:rsid w:val="00DD5CE8"/>
    <w:rsid w:val="00E21C0F"/>
    <w:rsid w:val="00E25FA7"/>
    <w:rsid w:val="00E4387F"/>
    <w:rsid w:val="00E45D5A"/>
    <w:rsid w:val="00E7218F"/>
    <w:rsid w:val="00E826C5"/>
    <w:rsid w:val="00EA24A4"/>
    <w:rsid w:val="00F0673F"/>
    <w:rsid w:val="00F06BDE"/>
    <w:rsid w:val="00F4556F"/>
    <w:rsid w:val="00F847BD"/>
    <w:rsid w:val="00F9009B"/>
    <w:rsid w:val="00FF364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FF03206"/>
  <w15:chartTrackingRefBased/>
  <w15:docId w15:val="{FCDD4167-D084-43D2-ABDD-6E92BF2212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A4D74"/>
    <w:pPr>
      <w:ind w:firstLineChars="200" w:firstLine="420"/>
    </w:pPr>
  </w:style>
  <w:style w:type="paragraph" w:styleId="a4">
    <w:name w:val="header"/>
    <w:basedOn w:val="a"/>
    <w:link w:val="a5"/>
    <w:uiPriority w:val="99"/>
    <w:unhideWhenUsed/>
    <w:rsid w:val="0099012C"/>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uiPriority w:val="99"/>
    <w:rsid w:val="0099012C"/>
    <w:rPr>
      <w:sz w:val="18"/>
      <w:szCs w:val="18"/>
    </w:rPr>
  </w:style>
  <w:style w:type="paragraph" w:styleId="a6">
    <w:name w:val="footer"/>
    <w:basedOn w:val="a"/>
    <w:link w:val="a7"/>
    <w:uiPriority w:val="99"/>
    <w:unhideWhenUsed/>
    <w:rsid w:val="0099012C"/>
    <w:pPr>
      <w:tabs>
        <w:tab w:val="center" w:pos="4153"/>
        <w:tab w:val="right" w:pos="8306"/>
      </w:tabs>
      <w:snapToGrid w:val="0"/>
      <w:jc w:val="left"/>
    </w:pPr>
    <w:rPr>
      <w:sz w:val="18"/>
      <w:szCs w:val="18"/>
    </w:rPr>
  </w:style>
  <w:style w:type="character" w:customStyle="1" w:styleId="a7">
    <w:name w:val="页脚 字符"/>
    <w:basedOn w:val="a0"/>
    <w:link w:val="a6"/>
    <w:uiPriority w:val="99"/>
    <w:rsid w:val="0099012C"/>
    <w:rPr>
      <w:sz w:val="18"/>
      <w:szCs w:val="18"/>
    </w:rPr>
  </w:style>
  <w:style w:type="character" w:styleId="a8">
    <w:name w:val="Hyperlink"/>
    <w:basedOn w:val="a0"/>
    <w:uiPriority w:val="99"/>
    <w:unhideWhenUsed/>
    <w:rsid w:val="00E21C0F"/>
    <w:rPr>
      <w:color w:val="0563C1" w:themeColor="hyperlink"/>
      <w:u w:val="single"/>
    </w:rPr>
  </w:style>
  <w:style w:type="character" w:customStyle="1" w:styleId="1">
    <w:name w:val="未处理的提及1"/>
    <w:basedOn w:val="a0"/>
    <w:uiPriority w:val="99"/>
    <w:semiHidden/>
    <w:unhideWhenUsed/>
    <w:rsid w:val="00E21C0F"/>
    <w:rPr>
      <w:color w:val="605E5C"/>
      <w:shd w:val="clear" w:color="auto" w:fill="E1DFDD"/>
    </w:rPr>
  </w:style>
  <w:style w:type="paragraph" w:styleId="a9">
    <w:name w:val="Date"/>
    <w:basedOn w:val="a"/>
    <w:next w:val="a"/>
    <w:link w:val="aa"/>
    <w:uiPriority w:val="99"/>
    <w:semiHidden/>
    <w:unhideWhenUsed/>
    <w:rsid w:val="00FF3648"/>
    <w:pPr>
      <w:ind w:leftChars="2500" w:left="100"/>
    </w:pPr>
  </w:style>
  <w:style w:type="character" w:customStyle="1" w:styleId="aa">
    <w:name w:val="日期 字符"/>
    <w:basedOn w:val="a0"/>
    <w:link w:val="a9"/>
    <w:uiPriority w:val="99"/>
    <w:semiHidden/>
    <w:rsid w:val="00FF36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25253;&#21517;&#37038;&#31665;jszyfz@szpxzy.cn" TargetMode="External"/><Relationship Id="rId4" Type="http://schemas.openxmlformats.org/officeDocument/2006/relationships/webSettings" Target="webSettings.xml"/><Relationship Id="rId9" Type="http://schemas.openxmlformats.org/officeDocument/2006/relationships/hyperlink" Target="mailto:jszyfz@szpxzy.cn"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110</TotalTime>
  <Pages>5</Pages>
  <Words>546</Words>
  <Characters>3113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296272384@qq.com</dc:creator>
  <cp:keywords/>
  <dc:description/>
  <cp:lastModifiedBy> </cp:lastModifiedBy>
  <cp:revision>35</cp:revision>
  <dcterms:created xsi:type="dcterms:W3CDTF">2019-04-01T08:40:00Z</dcterms:created>
  <dcterms:modified xsi:type="dcterms:W3CDTF">2019-04-16T09:27:00Z</dcterms:modified>
</cp:coreProperties>
</file>